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0FBD9" w14:textId="580C434F" w:rsidR="00B87C5E" w:rsidRDefault="00B87C5E" w:rsidP="002D03F8">
      <w:pPr>
        <w:rPr>
          <w:b/>
          <w:sz w:val="36"/>
          <w:szCs w:val="36"/>
        </w:rPr>
      </w:pPr>
    </w:p>
    <w:p w14:paraId="383B73B3" w14:textId="2ABCFE8C" w:rsidR="002D03F8" w:rsidRDefault="00B87C5E" w:rsidP="002D03F8">
      <w:pPr>
        <w:rPr>
          <w:b/>
          <w:sz w:val="36"/>
          <w:szCs w:val="36"/>
        </w:rPr>
      </w:pPr>
      <w:r>
        <w:rPr>
          <w:b/>
          <w:sz w:val="36"/>
          <w:szCs w:val="36"/>
        </w:rPr>
        <w:t xml:space="preserve">Anlage </w:t>
      </w:r>
      <w:r w:rsidR="00915BCF">
        <w:rPr>
          <w:b/>
          <w:sz w:val="36"/>
          <w:szCs w:val="36"/>
        </w:rPr>
        <w:t>6</w:t>
      </w:r>
      <w:r w:rsidR="00A135E2">
        <w:rPr>
          <w:b/>
          <w:sz w:val="36"/>
          <w:szCs w:val="36"/>
        </w:rPr>
        <w:t>_</w:t>
      </w:r>
      <w:r>
        <w:rPr>
          <w:b/>
          <w:sz w:val="36"/>
          <w:szCs w:val="36"/>
        </w:rPr>
        <w:t>Informations</w:t>
      </w:r>
      <w:r w:rsidR="009F2E98">
        <w:rPr>
          <w:b/>
          <w:sz w:val="36"/>
          <w:szCs w:val="36"/>
        </w:rPr>
        <w:t>kriterien</w:t>
      </w:r>
    </w:p>
    <w:p w14:paraId="30829843" w14:textId="4D6A49B3" w:rsidR="00E142F1" w:rsidRDefault="00E142F1" w:rsidP="002D03F8">
      <w:pPr>
        <w:rPr>
          <w:b/>
          <w:color w:val="FF0000"/>
          <w:sz w:val="36"/>
          <w:szCs w:val="36"/>
        </w:rPr>
      </w:pPr>
      <w:r w:rsidRPr="00E142F1">
        <w:rPr>
          <w:b/>
          <w:color w:val="FF0000"/>
          <w:sz w:val="36"/>
          <w:szCs w:val="36"/>
        </w:rPr>
        <w:t xml:space="preserve">Version </w:t>
      </w:r>
      <w:r w:rsidR="0087194F">
        <w:rPr>
          <w:b/>
          <w:color w:val="FF0000"/>
          <w:sz w:val="36"/>
          <w:szCs w:val="36"/>
        </w:rPr>
        <w:t>0</w:t>
      </w:r>
      <w:r w:rsidRPr="00E142F1">
        <w:rPr>
          <w:b/>
          <w:color w:val="FF0000"/>
          <w:sz w:val="36"/>
          <w:szCs w:val="36"/>
        </w:rPr>
        <w:t>.</w:t>
      </w:r>
      <w:r w:rsidR="0087194F">
        <w:rPr>
          <w:b/>
          <w:color w:val="FF0000"/>
          <w:sz w:val="36"/>
          <w:szCs w:val="36"/>
        </w:rPr>
        <w:t>1</w:t>
      </w:r>
    </w:p>
    <w:p w14:paraId="6F6B973F" w14:textId="0D964101" w:rsidR="0087194F" w:rsidRDefault="0087194F" w:rsidP="002D03F8">
      <w:pPr>
        <w:rPr>
          <w:b/>
          <w:color w:val="FF0000"/>
          <w:sz w:val="36"/>
          <w:szCs w:val="36"/>
        </w:rPr>
      </w:pPr>
    </w:p>
    <w:p w14:paraId="571638C5" w14:textId="4778FC78" w:rsidR="00A135E2" w:rsidRPr="00A135E2" w:rsidRDefault="00A135E2" w:rsidP="002D03F8">
      <w:pPr>
        <w:rPr>
          <w:bCs/>
          <w:sz w:val="28"/>
          <w:szCs w:val="28"/>
        </w:rPr>
      </w:pPr>
      <w:r w:rsidRPr="00A135E2">
        <w:rPr>
          <w:bCs/>
          <w:sz w:val="28"/>
          <w:szCs w:val="28"/>
        </w:rPr>
        <w:t>Anlage zum Kriterienkatalog und der Bewertungsmatrix</w:t>
      </w:r>
    </w:p>
    <w:p w14:paraId="38A056F3" w14:textId="467921CA" w:rsidR="00AE4425" w:rsidRDefault="00AE4425" w:rsidP="002D03F8"/>
    <w:p w14:paraId="2E4FCD06" w14:textId="77777777" w:rsidR="00C07FEB" w:rsidRPr="002B6CF9" w:rsidRDefault="00C07FEB" w:rsidP="002D03F8"/>
    <w:tbl>
      <w:tblPr>
        <w:tblStyle w:val="Tabellenraster1"/>
        <w:tblW w:w="9067" w:type="dxa"/>
        <w:jc w:val="center"/>
        <w:tblLayout w:type="fixed"/>
        <w:tblLook w:val="04A0" w:firstRow="1" w:lastRow="0" w:firstColumn="1" w:lastColumn="0" w:noHBand="0" w:noVBand="1"/>
      </w:tblPr>
      <w:tblGrid>
        <w:gridCol w:w="1413"/>
        <w:gridCol w:w="3118"/>
        <w:gridCol w:w="4536"/>
      </w:tblGrid>
      <w:tr w:rsidR="002D03F8" w:rsidRPr="00004C37" w14:paraId="22DA0BD3" w14:textId="77777777" w:rsidTr="74C6F64B">
        <w:trPr>
          <w:trHeight w:hRule="exact" w:val="567"/>
          <w:jc w:val="center"/>
        </w:trPr>
        <w:tc>
          <w:tcPr>
            <w:tcW w:w="1413" w:type="dxa"/>
            <w:shd w:val="clear" w:color="auto" w:fill="D9D9D9" w:themeFill="background1" w:themeFillShade="D9"/>
            <w:vAlign w:val="center"/>
          </w:tcPr>
          <w:p w14:paraId="4C4DA7FF" w14:textId="1686E78A" w:rsidR="002D03F8" w:rsidRPr="00B76A3C" w:rsidRDefault="00B87C5E" w:rsidP="00DF4919">
            <w:pPr>
              <w:jc w:val="center"/>
              <w:rPr>
                <w:rFonts w:eastAsiaTheme="minorHAnsi"/>
                <w:b/>
                <w:sz w:val="22"/>
                <w:szCs w:val="22"/>
                <w:lang w:eastAsia="en-US"/>
              </w:rPr>
            </w:pPr>
            <w:r w:rsidRPr="00B76A3C">
              <w:rPr>
                <w:rFonts w:eastAsiaTheme="minorHAnsi"/>
                <w:b/>
                <w:sz w:val="22"/>
                <w:szCs w:val="22"/>
                <w:lang w:eastAsia="en-US"/>
              </w:rPr>
              <w:t>Zuordnung</w:t>
            </w:r>
          </w:p>
        </w:tc>
        <w:tc>
          <w:tcPr>
            <w:tcW w:w="3118" w:type="dxa"/>
            <w:tcBorders>
              <w:right w:val="single" w:sz="4" w:space="0" w:color="auto"/>
            </w:tcBorders>
            <w:shd w:val="clear" w:color="auto" w:fill="D9D9D9" w:themeFill="background1" w:themeFillShade="D9"/>
            <w:vAlign w:val="center"/>
          </w:tcPr>
          <w:p w14:paraId="5A32C238" w14:textId="4DCCEC79" w:rsidR="002D03F8" w:rsidRPr="00B76A3C" w:rsidRDefault="00B87C5E" w:rsidP="00AA64B3">
            <w:pPr>
              <w:jc w:val="center"/>
              <w:rPr>
                <w:rFonts w:eastAsiaTheme="minorHAnsi"/>
                <w:b/>
                <w:sz w:val="22"/>
                <w:szCs w:val="22"/>
                <w:lang w:eastAsia="en-US"/>
              </w:rPr>
            </w:pPr>
            <w:r w:rsidRPr="00B76A3C">
              <w:rPr>
                <w:rFonts w:eastAsiaTheme="minorHAnsi"/>
                <w:b/>
                <w:sz w:val="22"/>
                <w:szCs w:val="22"/>
                <w:lang w:eastAsia="en-US"/>
              </w:rPr>
              <w:t>Frage zum Informationskriterium</w:t>
            </w:r>
          </w:p>
        </w:tc>
        <w:tc>
          <w:tcPr>
            <w:tcW w:w="4536" w:type="dxa"/>
            <w:tcBorders>
              <w:top w:val="single" w:sz="4" w:space="0" w:color="auto"/>
              <w:left w:val="single" w:sz="4" w:space="0" w:color="auto"/>
              <w:bottom w:val="single" w:sz="4" w:space="0" w:color="auto"/>
              <w:right w:val="single" w:sz="4" w:space="0" w:color="auto"/>
            </w:tcBorders>
            <w:shd w:val="clear" w:color="auto" w:fill="FFFF00"/>
            <w:vAlign w:val="center"/>
          </w:tcPr>
          <w:p w14:paraId="6851BD5A" w14:textId="7C75BAF8" w:rsidR="002D03F8" w:rsidRPr="00B76A3C" w:rsidRDefault="00A135E2" w:rsidP="004E77EE">
            <w:pPr>
              <w:jc w:val="center"/>
              <w:rPr>
                <w:rFonts w:eastAsiaTheme="minorHAnsi"/>
                <w:b/>
                <w:sz w:val="22"/>
                <w:szCs w:val="22"/>
                <w:lang w:eastAsia="en-US"/>
              </w:rPr>
            </w:pPr>
            <w:r>
              <w:rPr>
                <w:rFonts w:eastAsiaTheme="minorHAnsi"/>
                <w:b/>
                <w:sz w:val="22"/>
                <w:szCs w:val="22"/>
                <w:lang w:eastAsia="en-US"/>
              </w:rPr>
              <w:t>Erläuterungen (</w:t>
            </w:r>
            <w:r w:rsidRPr="00A135E2">
              <w:rPr>
                <w:rFonts w:eastAsiaTheme="minorHAnsi"/>
                <w:b/>
                <w:i/>
                <w:iCs/>
                <w:sz w:val="22"/>
                <w:szCs w:val="22"/>
                <w:lang w:eastAsia="en-US"/>
              </w:rPr>
              <w:t>vom Bieter auszufüllen</w:t>
            </w:r>
            <w:r>
              <w:rPr>
                <w:rFonts w:eastAsiaTheme="minorHAnsi"/>
                <w:b/>
                <w:i/>
                <w:iCs/>
                <w:sz w:val="22"/>
                <w:szCs w:val="22"/>
                <w:lang w:eastAsia="en-US"/>
              </w:rPr>
              <w:t>)</w:t>
            </w:r>
          </w:p>
        </w:tc>
      </w:tr>
      <w:tr w:rsidR="00183C8C" w:rsidRPr="00004C37" w14:paraId="4A521A0E" w14:textId="77777777" w:rsidTr="74C6F64B">
        <w:trPr>
          <w:trHeight w:hRule="exact" w:val="3063"/>
          <w:jc w:val="center"/>
        </w:trPr>
        <w:tc>
          <w:tcPr>
            <w:tcW w:w="1413" w:type="dxa"/>
            <w:vAlign w:val="center"/>
          </w:tcPr>
          <w:p w14:paraId="3193F1FD" w14:textId="032277FA" w:rsidR="00183C8C" w:rsidRDefault="22F98C11" w:rsidP="22F98C11">
            <w:pPr>
              <w:jc w:val="center"/>
              <w:rPr>
                <w:rFonts w:eastAsiaTheme="minorEastAsia"/>
                <w:b/>
                <w:bCs/>
                <w:sz w:val="22"/>
                <w:szCs w:val="22"/>
                <w:lang w:eastAsia="en-US"/>
              </w:rPr>
            </w:pPr>
            <w:r w:rsidRPr="22F98C11">
              <w:rPr>
                <w:rFonts w:eastAsiaTheme="minorEastAsia"/>
                <w:b/>
                <w:bCs/>
                <w:sz w:val="22"/>
                <w:szCs w:val="22"/>
                <w:lang w:eastAsia="en-US"/>
              </w:rPr>
              <w:t>KH1 – 1.8.13</w:t>
            </w:r>
          </w:p>
        </w:tc>
        <w:tc>
          <w:tcPr>
            <w:tcW w:w="3118" w:type="dxa"/>
            <w:vAlign w:val="center"/>
          </w:tcPr>
          <w:p w14:paraId="13B746DD" w14:textId="7F1AA089" w:rsidR="00183C8C" w:rsidRPr="00782E34" w:rsidRDefault="74C6F64B" w:rsidP="22F98C11">
            <w:pPr>
              <w:rPr>
                <w:sz w:val="22"/>
                <w:szCs w:val="22"/>
              </w:rPr>
            </w:pPr>
            <w:r w:rsidRPr="74C6F64B">
              <w:rPr>
                <w:rFonts w:eastAsia="Arial"/>
                <w:sz w:val="22"/>
                <w:szCs w:val="22"/>
              </w:rPr>
              <w:t>Wie stellen Sie sicher, dass die Angabe eines Wechselwunsches für die Platzvergabe herangezogen wird ohne die aktuell gültige Vormerkung im Status zu ändern?</w:t>
            </w:r>
          </w:p>
        </w:tc>
        <w:sdt>
          <w:sdtPr>
            <w:rPr>
              <w:rFonts w:eastAsiaTheme="minorHAnsi"/>
              <w:b/>
              <w:sz w:val="22"/>
              <w:szCs w:val="22"/>
              <w:lang w:eastAsia="en-US"/>
            </w:rPr>
            <w:id w:val="-601022067"/>
            <w:placeholder>
              <w:docPart w:val="DFA0E74649EC4E229461E5781285CAE0"/>
            </w:placeholder>
            <w:showingPlcHdr/>
          </w:sdtPr>
          <w:sdtEndPr/>
          <w:sdtContent>
            <w:tc>
              <w:tcPr>
                <w:tcW w:w="4536" w:type="dxa"/>
                <w:tcBorders>
                  <w:top w:val="single" w:sz="4" w:space="0" w:color="auto"/>
                </w:tcBorders>
                <w:vAlign w:val="center"/>
              </w:tcPr>
              <w:p w14:paraId="7926387D" w14:textId="375AED0C" w:rsidR="00183C8C" w:rsidRDefault="00183C8C" w:rsidP="00B87C5E">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782E34" w:rsidRPr="00004C37" w14:paraId="0C593D6F" w14:textId="77777777" w:rsidTr="74C6F64B">
        <w:trPr>
          <w:trHeight w:hRule="exact" w:val="3063"/>
          <w:jc w:val="center"/>
        </w:trPr>
        <w:tc>
          <w:tcPr>
            <w:tcW w:w="1413" w:type="dxa"/>
            <w:vAlign w:val="center"/>
          </w:tcPr>
          <w:p w14:paraId="47667657" w14:textId="4382D322" w:rsidR="00782E34" w:rsidRPr="0087194F" w:rsidRDefault="00782E34" w:rsidP="008D2D8F">
            <w:pPr>
              <w:jc w:val="center"/>
              <w:rPr>
                <w:rFonts w:eastAsiaTheme="minorHAnsi"/>
                <w:b/>
                <w:sz w:val="22"/>
                <w:szCs w:val="22"/>
                <w:lang w:eastAsia="en-US"/>
              </w:rPr>
            </w:pPr>
            <w:r>
              <w:rPr>
                <w:rFonts w:eastAsiaTheme="minorHAnsi"/>
                <w:b/>
                <w:sz w:val="22"/>
                <w:szCs w:val="22"/>
                <w:lang w:eastAsia="en-US"/>
              </w:rPr>
              <w:t>KH2 – 2.2.4</w:t>
            </w:r>
          </w:p>
        </w:tc>
        <w:tc>
          <w:tcPr>
            <w:tcW w:w="3118" w:type="dxa"/>
            <w:vAlign w:val="center"/>
          </w:tcPr>
          <w:p w14:paraId="40D6C843" w14:textId="5B86FCDB" w:rsidR="00782E34" w:rsidRPr="0087194F" w:rsidRDefault="74C6F64B" w:rsidP="74C6F64B">
            <w:pPr>
              <w:rPr>
                <w:sz w:val="22"/>
                <w:szCs w:val="22"/>
              </w:rPr>
            </w:pPr>
            <w:r w:rsidRPr="74C6F64B">
              <w:rPr>
                <w:rFonts w:eastAsia="Arial"/>
                <w:sz w:val="22"/>
                <w:szCs w:val="22"/>
              </w:rPr>
              <w:t>Die Umsetzung von Rollen und Rechten im System sind zu erläutern. Welche Rollen gibt es? Welche Rechte haben diese Rollen? Wie können die Rechte auf die Rollen vergeben werden? Können eigene Rollen mit selbstkonfigurierbaren Rechten angelegt werden?</w:t>
            </w:r>
          </w:p>
        </w:tc>
        <w:sdt>
          <w:sdtPr>
            <w:rPr>
              <w:rFonts w:eastAsiaTheme="minorHAnsi"/>
              <w:b/>
              <w:sz w:val="22"/>
              <w:szCs w:val="22"/>
              <w:lang w:eastAsia="en-US"/>
            </w:rPr>
            <w:id w:val="-1507120873"/>
            <w:placeholder>
              <w:docPart w:val="50AAF934B952439C81337F4EDA3EA02A"/>
            </w:placeholder>
            <w:showingPlcHdr/>
          </w:sdtPr>
          <w:sdtEndPr/>
          <w:sdtContent>
            <w:tc>
              <w:tcPr>
                <w:tcW w:w="4536" w:type="dxa"/>
                <w:tcBorders>
                  <w:top w:val="single" w:sz="4" w:space="0" w:color="auto"/>
                </w:tcBorders>
                <w:vAlign w:val="center"/>
              </w:tcPr>
              <w:p w14:paraId="0ACD9852" w14:textId="4C61707D" w:rsidR="00782E34" w:rsidRDefault="000F382B" w:rsidP="00B87C5E">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505811" w:rsidRPr="00004C37" w14:paraId="357E9BED" w14:textId="77777777" w:rsidTr="74C6F64B">
        <w:trPr>
          <w:trHeight w:hRule="exact" w:val="3063"/>
          <w:jc w:val="center"/>
        </w:trPr>
        <w:tc>
          <w:tcPr>
            <w:tcW w:w="1413" w:type="dxa"/>
            <w:vAlign w:val="center"/>
          </w:tcPr>
          <w:p w14:paraId="2204673C" w14:textId="6F69B891" w:rsidR="00505811" w:rsidRPr="0087194F" w:rsidRDefault="0087194F" w:rsidP="008D2D8F">
            <w:pPr>
              <w:jc w:val="center"/>
              <w:rPr>
                <w:rFonts w:eastAsiaTheme="minorHAnsi"/>
                <w:b/>
                <w:sz w:val="22"/>
                <w:szCs w:val="22"/>
                <w:lang w:eastAsia="en-US"/>
              </w:rPr>
            </w:pPr>
            <w:r w:rsidRPr="0087194F">
              <w:rPr>
                <w:rFonts w:eastAsiaTheme="minorHAnsi"/>
                <w:b/>
                <w:sz w:val="22"/>
                <w:szCs w:val="22"/>
                <w:lang w:eastAsia="en-US"/>
              </w:rPr>
              <w:t>KH</w:t>
            </w:r>
            <w:r w:rsidR="00D35A08">
              <w:rPr>
                <w:rFonts w:eastAsiaTheme="minorHAnsi"/>
                <w:b/>
                <w:sz w:val="22"/>
                <w:szCs w:val="22"/>
                <w:lang w:eastAsia="en-US"/>
              </w:rPr>
              <w:t>6</w:t>
            </w:r>
            <w:r w:rsidRPr="0087194F">
              <w:rPr>
                <w:rFonts w:eastAsiaTheme="minorHAnsi"/>
                <w:b/>
                <w:sz w:val="22"/>
                <w:szCs w:val="22"/>
                <w:lang w:eastAsia="en-US"/>
              </w:rPr>
              <w:t xml:space="preserve"> – </w:t>
            </w:r>
            <w:r w:rsidR="00B67A80">
              <w:rPr>
                <w:rFonts w:eastAsiaTheme="minorHAnsi"/>
                <w:b/>
                <w:sz w:val="22"/>
                <w:szCs w:val="22"/>
                <w:lang w:eastAsia="en-US"/>
              </w:rPr>
              <w:t>6</w:t>
            </w:r>
            <w:r w:rsidRPr="0087194F">
              <w:rPr>
                <w:rFonts w:eastAsiaTheme="minorHAnsi"/>
                <w:b/>
                <w:sz w:val="22"/>
                <w:szCs w:val="22"/>
                <w:lang w:eastAsia="en-US"/>
              </w:rPr>
              <w:t>.2.2</w:t>
            </w:r>
          </w:p>
        </w:tc>
        <w:tc>
          <w:tcPr>
            <w:tcW w:w="3118" w:type="dxa"/>
            <w:vAlign w:val="center"/>
          </w:tcPr>
          <w:p w14:paraId="3441940E" w14:textId="70E631EA" w:rsidR="0087194F" w:rsidRPr="00B76A3C" w:rsidRDefault="74C6F64B" w:rsidP="0087194F">
            <w:r w:rsidRPr="74C6F64B">
              <w:rPr>
                <w:rFonts w:eastAsia="Arial"/>
                <w:sz w:val="22"/>
                <w:szCs w:val="22"/>
              </w:rPr>
              <w:t xml:space="preserve">Bitte listen Sie die Module auf und beschreiben Sie diese kurz, die für die Umsetzung der geforderten Anforderungen erforderlich sind. </w:t>
            </w:r>
          </w:p>
          <w:p w14:paraId="16C80510" w14:textId="07BC2DE2" w:rsidR="0087194F" w:rsidRPr="00B76A3C" w:rsidRDefault="74C6F64B" w:rsidP="74C6F64B">
            <w:pPr>
              <w:rPr>
                <w:sz w:val="22"/>
                <w:szCs w:val="22"/>
              </w:rPr>
            </w:pPr>
            <w:r w:rsidRPr="74C6F64B">
              <w:rPr>
                <w:rFonts w:eastAsia="Arial"/>
                <w:sz w:val="22"/>
                <w:szCs w:val="22"/>
              </w:rPr>
              <w:t>Preise der Module sind mit anzugeben.</w:t>
            </w:r>
          </w:p>
        </w:tc>
        <w:sdt>
          <w:sdtPr>
            <w:rPr>
              <w:rFonts w:eastAsiaTheme="minorHAnsi"/>
              <w:b/>
              <w:sz w:val="22"/>
              <w:szCs w:val="22"/>
              <w:lang w:eastAsia="en-US"/>
            </w:rPr>
            <w:id w:val="646405800"/>
            <w:placeholder>
              <w:docPart w:val="DefaultPlaceholder_-1854013440"/>
            </w:placeholder>
            <w:showingPlcHdr/>
          </w:sdtPr>
          <w:sdtEndPr/>
          <w:sdtContent>
            <w:tc>
              <w:tcPr>
                <w:tcW w:w="4536" w:type="dxa"/>
                <w:tcBorders>
                  <w:top w:val="single" w:sz="4" w:space="0" w:color="auto"/>
                </w:tcBorders>
                <w:vAlign w:val="center"/>
              </w:tcPr>
              <w:p w14:paraId="7A3745D3" w14:textId="0FD64971" w:rsidR="00505811" w:rsidRPr="00B76A3C" w:rsidRDefault="003C0595" w:rsidP="00B87C5E">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183C8C" w:rsidRPr="00004C37" w14:paraId="6B526026" w14:textId="77777777" w:rsidTr="74C6F64B">
        <w:trPr>
          <w:trHeight w:hRule="exact" w:val="8975"/>
          <w:jc w:val="center"/>
        </w:trPr>
        <w:tc>
          <w:tcPr>
            <w:tcW w:w="1413" w:type="dxa"/>
            <w:vAlign w:val="center"/>
          </w:tcPr>
          <w:p w14:paraId="7308D87C" w14:textId="2DF97EE9" w:rsidR="00183C8C" w:rsidRPr="0087194F" w:rsidRDefault="00183C8C" w:rsidP="008D2D8F">
            <w:pPr>
              <w:jc w:val="center"/>
              <w:rPr>
                <w:rFonts w:eastAsiaTheme="minorHAnsi"/>
                <w:b/>
                <w:sz w:val="22"/>
                <w:szCs w:val="22"/>
                <w:lang w:eastAsia="en-US"/>
              </w:rPr>
            </w:pPr>
            <w:r>
              <w:rPr>
                <w:rFonts w:eastAsiaTheme="minorHAnsi"/>
                <w:b/>
                <w:sz w:val="22"/>
                <w:szCs w:val="22"/>
                <w:lang w:eastAsia="en-US"/>
              </w:rPr>
              <w:lastRenderedPageBreak/>
              <w:t>KH6 – 6.5.6</w:t>
            </w:r>
          </w:p>
        </w:tc>
        <w:tc>
          <w:tcPr>
            <w:tcW w:w="3118" w:type="dxa"/>
            <w:vAlign w:val="center"/>
          </w:tcPr>
          <w:p w14:paraId="44C7B266" w14:textId="70F7906A" w:rsidR="00183C8C" w:rsidRPr="0087194F" w:rsidRDefault="74C6F64B" w:rsidP="74C6F64B">
            <w:r w:rsidRPr="74C6F64B">
              <w:rPr>
                <w:rFonts w:eastAsia="Arial"/>
                <w:sz w:val="22"/>
                <w:szCs w:val="22"/>
              </w:rPr>
              <w:t xml:space="preserve">Darstellung, inwieweit die Anwendung es dem Anwender ermöglicht und erleichtert, in der Anwendung erfasste oder protokollierte Daten über einzelne Personen (auch über die Nutzer) zu ermitteln (mittels Suchfunktion oder auf andere Weise) und entsprechend der Rechte der betroffenen Personen nach Art. 15 bis 21 DSGVO zu bearbeiten. Die Rechte sind: </w:t>
            </w:r>
          </w:p>
          <w:p w14:paraId="54CFEE1A" w14:textId="1380A341" w:rsidR="00183C8C" w:rsidRPr="0087194F" w:rsidRDefault="74C6F64B" w:rsidP="74C6F64B">
            <w:r w:rsidRPr="74C6F64B">
              <w:rPr>
                <w:rFonts w:eastAsia="Arial"/>
                <w:sz w:val="22"/>
                <w:szCs w:val="22"/>
              </w:rPr>
              <w:t xml:space="preserve">• Auskunft über die einzelnen Daten in der Anwendung und Bereitstellung einer Kopie der einzelnen Daten bzw. Dokumente (in einem strukturierten, gängigen und maschinenlesbaren Format, </w:t>
            </w:r>
          </w:p>
          <w:p w14:paraId="65ADD63D" w14:textId="31DBD075" w:rsidR="00183C8C" w:rsidRPr="0087194F" w:rsidRDefault="74C6F64B" w:rsidP="74C6F64B">
            <w:r w:rsidRPr="74C6F64B">
              <w:rPr>
                <w:rFonts w:eastAsia="Arial"/>
                <w:sz w:val="22"/>
                <w:szCs w:val="22"/>
              </w:rPr>
              <w:t>• Berichtigung unrichtiger einzelner Daten bzw. Dokumente,</w:t>
            </w:r>
          </w:p>
          <w:p w14:paraId="619B77D7" w14:textId="1457CBF7" w:rsidR="00183C8C" w:rsidRPr="0087194F" w:rsidRDefault="74C6F64B" w:rsidP="74C6F64B">
            <w:r w:rsidRPr="74C6F64B">
              <w:rPr>
                <w:rFonts w:eastAsia="Arial"/>
                <w:sz w:val="22"/>
                <w:szCs w:val="22"/>
              </w:rPr>
              <w:t xml:space="preserve">• Löschung einzelner Daten bzw. Dokumente, </w:t>
            </w:r>
          </w:p>
          <w:p w14:paraId="3565F87F" w14:textId="68092664" w:rsidR="00183C8C" w:rsidRPr="0087194F" w:rsidRDefault="74C6F64B" w:rsidP="22F98C11">
            <w:pPr>
              <w:rPr>
                <w:sz w:val="22"/>
                <w:szCs w:val="22"/>
              </w:rPr>
            </w:pPr>
            <w:r w:rsidRPr="74C6F64B">
              <w:rPr>
                <w:rFonts w:eastAsia="Arial"/>
                <w:sz w:val="22"/>
                <w:szCs w:val="22"/>
              </w:rPr>
              <w:t>• Einschränkung der Verarbeitung der Daten</w:t>
            </w:r>
          </w:p>
        </w:tc>
        <w:sdt>
          <w:sdtPr>
            <w:rPr>
              <w:rFonts w:eastAsiaTheme="minorHAnsi"/>
              <w:b/>
              <w:sz w:val="22"/>
              <w:szCs w:val="22"/>
              <w:lang w:eastAsia="en-US"/>
            </w:rPr>
            <w:id w:val="957612580"/>
            <w:placeholder>
              <w:docPart w:val="0C4FBBBBA54C486B99D768886DB0828D"/>
            </w:placeholder>
            <w:showingPlcHdr/>
          </w:sdtPr>
          <w:sdtEndPr/>
          <w:sdtContent>
            <w:tc>
              <w:tcPr>
                <w:tcW w:w="4536" w:type="dxa"/>
                <w:tcBorders>
                  <w:top w:val="single" w:sz="4" w:space="0" w:color="auto"/>
                </w:tcBorders>
                <w:vAlign w:val="center"/>
              </w:tcPr>
              <w:p w14:paraId="23FAE5E6" w14:textId="2E761C28" w:rsidR="00183C8C" w:rsidRDefault="00183C8C" w:rsidP="00B87C5E">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C972CD" w:rsidRPr="00004C37" w14:paraId="6041A585" w14:textId="77777777" w:rsidTr="74C6F64B">
        <w:trPr>
          <w:trHeight w:hRule="exact" w:val="3063"/>
          <w:jc w:val="center"/>
        </w:trPr>
        <w:tc>
          <w:tcPr>
            <w:tcW w:w="1413" w:type="dxa"/>
            <w:vAlign w:val="center"/>
          </w:tcPr>
          <w:p w14:paraId="38C27653" w14:textId="5D56B113" w:rsidR="00C972CD" w:rsidRPr="0087194F" w:rsidRDefault="6B25BA5C" w:rsidP="6B25BA5C">
            <w:pPr>
              <w:jc w:val="center"/>
              <w:rPr>
                <w:rFonts w:eastAsiaTheme="minorEastAsia"/>
                <w:b/>
                <w:bCs/>
                <w:sz w:val="22"/>
                <w:szCs w:val="22"/>
                <w:lang w:eastAsia="en-US"/>
              </w:rPr>
            </w:pPr>
            <w:r w:rsidRPr="6B25BA5C">
              <w:rPr>
                <w:rFonts w:eastAsiaTheme="minorEastAsia"/>
                <w:b/>
                <w:bCs/>
                <w:sz w:val="22"/>
                <w:szCs w:val="22"/>
                <w:lang w:eastAsia="en-US"/>
              </w:rPr>
              <w:t>KH</w:t>
            </w:r>
            <w:r w:rsidR="00D35A08">
              <w:rPr>
                <w:rFonts w:eastAsiaTheme="minorEastAsia"/>
                <w:b/>
                <w:bCs/>
                <w:sz w:val="22"/>
                <w:szCs w:val="22"/>
                <w:lang w:eastAsia="en-US"/>
              </w:rPr>
              <w:t>6</w:t>
            </w:r>
            <w:r w:rsidRPr="6B25BA5C">
              <w:rPr>
                <w:rFonts w:eastAsiaTheme="minorEastAsia"/>
                <w:b/>
                <w:bCs/>
                <w:sz w:val="22"/>
                <w:szCs w:val="22"/>
                <w:lang w:eastAsia="en-US"/>
              </w:rPr>
              <w:t xml:space="preserve"> – 6.</w:t>
            </w:r>
            <w:r w:rsidR="00183C8C">
              <w:rPr>
                <w:rFonts w:eastAsiaTheme="minorEastAsia"/>
                <w:b/>
                <w:bCs/>
                <w:sz w:val="22"/>
                <w:szCs w:val="22"/>
                <w:lang w:eastAsia="en-US"/>
              </w:rPr>
              <w:t>6</w:t>
            </w:r>
            <w:r w:rsidRPr="6B25BA5C">
              <w:rPr>
                <w:rFonts w:eastAsiaTheme="minorEastAsia"/>
                <w:b/>
                <w:bCs/>
                <w:sz w:val="22"/>
                <w:szCs w:val="22"/>
                <w:lang w:eastAsia="en-US"/>
              </w:rPr>
              <w:t>.2</w:t>
            </w:r>
          </w:p>
        </w:tc>
        <w:tc>
          <w:tcPr>
            <w:tcW w:w="3118" w:type="dxa"/>
            <w:vAlign w:val="center"/>
          </w:tcPr>
          <w:p w14:paraId="7912DD68" w14:textId="68F085B8" w:rsidR="00C972CD" w:rsidRPr="0087194F" w:rsidRDefault="74C6F64B" w:rsidP="74C6F64B">
            <w:r w:rsidRPr="74C6F64B">
              <w:rPr>
                <w:rFonts w:eastAsia="Arial"/>
                <w:sz w:val="22"/>
                <w:szCs w:val="22"/>
              </w:rPr>
              <w:t>Die Umsetzung des Löschkonzeptes in der Anwendung ist vom Anbieter zu erläutern. Dabei sind auf folgende Punkte einzugehen:</w:t>
            </w:r>
          </w:p>
          <w:p w14:paraId="51792F8D" w14:textId="4FEA45D7" w:rsidR="00C972CD" w:rsidRPr="0087194F" w:rsidRDefault="74C6F64B" w:rsidP="74C6F64B">
            <w:r w:rsidRPr="74C6F64B">
              <w:rPr>
                <w:rFonts w:eastAsia="Arial"/>
                <w:sz w:val="22"/>
                <w:szCs w:val="22"/>
              </w:rPr>
              <w:t>- Art der Daten</w:t>
            </w:r>
          </w:p>
          <w:p w14:paraId="33989302" w14:textId="54189D2B" w:rsidR="00C972CD" w:rsidRPr="0087194F" w:rsidRDefault="74C6F64B" w:rsidP="74C6F64B">
            <w:r w:rsidRPr="74C6F64B">
              <w:rPr>
                <w:rFonts w:eastAsia="Arial"/>
                <w:sz w:val="22"/>
                <w:szCs w:val="22"/>
              </w:rPr>
              <w:t>- Löschmethoden</w:t>
            </w:r>
          </w:p>
          <w:p w14:paraId="0CF8FCDC" w14:textId="22A53867" w:rsidR="00C972CD" w:rsidRPr="0087194F" w:rsidRDefault="74C6F64B" w:rsidP="74C6F64B">
            <w:r w:rsidRPr="74C6F64B">
              <w:rPr>
                <w:rFonts w:eastAsia="Arial"/>
                <w:sz w:val="22"/>
                <w:szCs w:val="22"/>
              </w:rPr>
              <w:t>- Löschfristen</w:t>
            </w:r>
          </w:p>
          <w:p w14:paraId="3EDEA9D7" w14:textId="764451BE" w:rsidR="00C972CD" w:rsidRPr="0087194F" w:rsidRDefault="74C6F64B" w:rsidP="74C6F64B">
            <w:r w:rsidRPr="74C6F64B">
              <w:rPr>
                <w:rFonts w:eastAsia="Arial"/>
                <w:sz w:val="22"/>
                <w:szCs w:val="22"/>
              </w:rPr>
              <w:t>- Löschklassen/ Löschregeln</w:t>
            </w:r>
          </w:p>
          <w:p w14:paraId="66D756EE" w14:textId="7BFE7A50" w:rsidR="00C972CD" w:rsidRPr="0087194F" w:rsidRDefault="74C6F64B" w:rsidP="74C6F64B">
            <w:r w:rsidRPr="74C6F64B">
              <w:rPr>
                <w:rFonts w:eastAsia="Arial"/>
                <w:sz w:val="22"/>
                <w:szCs w:val="22"/>
              </w:rPr>
              <w:t xml:space="preserve">- Verantwortlichkeiten </w:t>
            </w:r>
          </w:p>
          <w:p w14:paraId="4A2EC832" w14:textId="21F297CF" w:rsidR="00C972CD" w:rsidRPr="0087194F" w:rsidRDefault="74C6F64B" w:rsidP="74C6F64B">
            <w:r w:rsidRPr="74C6F64B">
              <w:rPr>
                <w:rFonts w:eastAsia="Arial"/>
                <w:sz w:val="22"/>
                <w:szCs w:val="22"/>
              </w:rPr>
              <w:t>- Dokumentation / Nachweisführung</w:t>
            </w:r>
          </w:p>
          <w:p w14:paraId="134EC9BC" w14:textId="56EB0C64" w:rsidR="00C972CD" w:rsidRPr="0087194F" w:rsidRDefault="74C6F64B" w:rsidP="74C6F64B">
            <w:r w:rsidRPr="74C6F64B">
              <w:rPr>
                <w:rFonts w:eastAsia="Arial"/>
                <w:sz w:val="22"/>
                <w:szCs w:val="22"/>
              </w:rPr>
              <w:t>- Umgang mit Backups</w:t>
            </w:r>
          </w:p>
          <w:p w14:paraId="64BCE7A7" w14:textId="2B9C04BA" w:rsidR="00C972CD" w:rsidRPr="0087194F" w:rsidRDefault="74C6F64B" w:rsidP="74C6F64B">
            <w:r w:rsidRPr="74C6F64B">
              <w:rPr>
                <w:rFonts w:eastAsia="Arial"/>
                <w:sz w:val="22"/>
                <w:szCs w:val="22"/>
              </w:rPr>
              <w:t>- Umgang mit Archivierung</w:t>
            </w:r>
          </w:p>
          <w:p w14:paraId="576AA4A1" w14:textId="5E3D72D7" w:rsidR="00C972CD" w:rsidRPr="0087194F" w:rsidRDefault="74C6F64B" w:rsidP="74C6F64B">
            <w:r w:rsidRPr="74C6F64B">
              <w:rPr>
                <w:rFonts w:eastAsia="Arial"/>
                <w:sz w:val="22"/>
                <w:szCs w:val="22"/>
              </w:rPr>
              <w:t>- Umgang mit Sonderfällen</w:t>
            </w:r>
          </w:p>
          <w:p w14:paraId="174227D8" w14:textId="17ED58A0" w:rsidR="00C972CD" w:rsidRPr="0087194F" w:rsidRDefault="74C6F64B" w:rsidP="22F98C11">
            <w:pPr>
              <w:rPr>
                <w:sz w:val="22"/>
                <w:szCs w:val="22"/>
              </w:rPr>
            </w:pPr>
            <w:r w:rsidRPr="74C6F64B">
              <w:rPr>
                <w:rFonts w:eastAsia="Arial"/>
                <w:sz w:val="22"/>
                <w:szCs w:val="22"/>
              </w:rPr>
              <w:t>- Integration in das Verzeichnis der Verarbeitungstätigkeit (VVT)</w:t>
            </w:r>
          </w:p>
        </w:tc>
        <w:sdt>
          <w:sdtPr>
            <w:rPr>
              <w:rFonts w:eastAsiaTheme="minorHAnsi"/>
              <w:b/>
              <w:sz w:val="22"/>
              <w:szCs w:val="22"/>
              <w:lang w:eastAsia="en-US"/>
            </w:rPr>
            <w:id w:val="1122122697"/>
            <w:placeholder>
              <w:docPart w:val="CD646A3577514D388445D7BD0C2D22BE"/>
            </w:placeholder>
            <w:showingPlcHdr/>
          </w:sdtPr>
          <w:sdtEndPr/>
          <w:sdtContent>
            <w:tc>
              <w:tcPr>
                <w:tcW w:w="4536" w:type="dxa"/>
                <w:tcBorders>
                  <w:top w:val="single" w:sz="4" w:space="0" w:color="auto"/>
                </w:tcBorders>
                <w:vAlign w:val="center"/>
              </w:tcPr>
              <w:p w14:paraId="5FFF4D34" w14:textId="6A220E17" w:rsidR="00C972CD" w:rsidRDefault="000F382B" w:rsidP="00B87C5E">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783AE6" w:rsidRPr="00004C37" w14:paraId="2C5F4DDB" w14:textId="77777777" w:rsidTr="74C6F64B">
        <w:trPr>
          <w:trHeight w:hRule="exact" w:val="6140"/>
          <w:jc w:val="center"/>
        </w:trPr>
        <w:tc>
          <w:tcPr>
            <w:tcW w:w="1413" w:type="dxa"/>
            <w:vAlign w:val="center"/>
          </w:tcPr>
          <w:p w14:paraId="763D70FE" w14:textId="2F0636C7" w:rsidR="00783AE6" w:rsidRPr="0087194F" w:rsidRDefault="0087194F" w:rsidP="00B87C5E">
            <w:pPr>
              <w:jc w:val="center"/>
              <w:rPr>
                <w:b/>
                <w:sz w:val="22"/>
                <w:szCs w:val="22"/>
              </w:rPr>
            </w:pPr>
            <w:r w:rsidRPr="0087194F">
              <w:rPr>
                <w:b/>
                <w:sz w:val="22"/>
                <w:szCs w:val="22"/>
              </w:rPr>
              <w:lastRenderedPageBreak/>
              <w:t>KH</w:t>
            </w:r>
            <w:r w:rsidR="00D35A08">
              <w:rPr>
                <w:b/>
                <w:sz w:val="22"/>
                <w:szCs w:val="22"/>
              </w:rPr>
              <w:t>7</w:t>
            </w:r>
            <w:r w:rsidRPr="0087194F">
              <w:rPr>
                <w:b/>
                <w:sz w:val="22"/>
                <w:szCs w:val="22"/>
              </w:rPr>
              <w:t xml:space="preserve"> – </w:t>
            </w:r>
            <w:r w:rsidR="00B67A80">
              <w:rPr>
                <w:b/>
                <w:sz w:val="22"/>
                <w:szCs w:val="22"/>
              </w:rPr>
              <w:t>7</w:t>
            </w:r>
            <w:r w:rsidRPr="0087194F">
              <w:rPr>
                <w:b/>
                <w:sz w:val="22"/>
                <w:szCs w:val="22"/>
              </w:rPr>
              <w:t>.</w:t>
            </w:r>
            <w:r>
              <w:rPr>
                <w:b/>
                <w:sz w:val="22"/>
                <w:szCs w:val="22"/>
              </w:rPr>
              <w:t>1</w:t>
            </w:r>
            <w:r w:rsidRPr="0087194F">
              <w:rPr>
                <w:b/>
                <w:sz w:val="22"/>
                <w:szCs w:val="22"/>
              </w:rPr>
              <w:t>.2</w:t>
            </w:r>
          </w:p>
        </w:tc>
        <w:tc>
          <w:tcPr>
            <w:tcW w:w="3118" w:type="dxa"/>
            <w:vAlign w:val="center"/>
          </w:tcPr>
          <w:p w14:paraId="2E24AC79" w14:textId="177BE0C9" w:rsidR="00783AE6" w:rsidRPr="00B76A3C" w:rsidRDefault="74C6F64B" w:rsidP="74C6F64B">
            <w:pPr>
              <w:rPr>
                <w:sz w:val="22"/>
                <w:szCs w:val="22"/>
              </w:rPr>
            </w:pPr>
            <w:r w:rsidRPr="74C6F64B">
              <w:rPr>
                <w:rFonts w:eastAsia="Arial"/>
                <w:sz w:val="22"/>
                <w:szCs w:val="22"/>
              </w:rPr>
              <w:t>Gibt es spezifische Anforderungen zur Anbindung an das System (in Bezug auf die Nutzbarkeit aus dem städtischen Netz heraus)?</w:t>
            </w:r>
          </w:p>
        </w:tc>
        <w:sdt>
          <w:sdtPr>
            <w:rPr>
              <w:rFonts w:eastAsiaTheme="minorHAnsi"/>
              <w:b/>
              <w:sz w:val="22"/>
              <w:szCs w:val="22"/>
              <w:lang w:eastAsia="en-US"/>
            </w:rPr>
            <w:id w:val="514651359"/>
            <w:placeholder>
              <w:docPart w:val="DefaultPlaceholder_-1854013440"/>
            </w:placeholder>
            <w:showingPlcHdr/>
          </w:sdtPr>
          <w:sdtEndPr/>
          <w:sdtContent>
            <w:tc>
              <w:tcPr>
                <w:tcW w:w="4536" w:type="dxa"/>
                <w:vAlign w:val="center"/>
              </w:tcPr>
              <w:p w14:paraId="4FF95C86" w14:textId="39BD00BF" w:rsidR="00783AE6" w:rsidRDefault="00783AE6" w:rsidP="00B87C5E">
                <w:pPr>
                  <w:jc w:val="center"/>
                  <w:rPr>
                    <w:rFonts w:eastAsiaTheme="minorHAnsi"/>
                    <w:b/>
                    <w:sz w:val="22"/>
                    <w:szCs w:val="22"/>
                    <w:lang w:eastAsia="en-US"/>
                  </w:rPr>
                </w:pPr>
                <w:r w:rsidRPr="00053132">
                  <w:rPr>
                    <w:rStyle w:val="Platzhaltertext"/>
                    <w:rFonts w:eastAsiaTheme="majorEastAsia"/>
                  </w:rPr>
                  <w:t>Klicken oder tippen Sie hier, um Text einzugeben.</w:t>
                </w:r>
              </w:p>
            </w:tc>
          </w:sdtContent>
        </w:sdt>
      </w:tr>
      <w:tr w:rsidR="00B87C5E" w:rsidRPr="00004C37" w14:paraId="676B464C" w14:textId="77777777" w:rsidTr="74C6F64B">
        <w:trPr>
          <w:trHeight w:hRule="exact" w:val="2810"/>
          <w:jc w:val="center"/>
        </w:trPr>
        <w:tc>
          <w:tcPr>
            <w:tcW w:w="1413" w:type="dxa"/>
            <w:vAlign w:val="center"/>
          </w:tcPr>
          <w:p w14:paraId="2FD76B6B" w14:textId="563AC85A" w:rsidR="00B87C5E" w:rsidRPr="004F256D" w:rsidRDefault="0087194F" w:rsidP="00B87C5E">
            <w:pPr>
              <w:jc w:val="center"/>
              <w:rPr>
                <w:b/>
                <w:bCs/>
                <w:sz w:val="22"/>
                <w:szCs w:val="22"/>
              </w:rPr>
            </w:pPr>
            <w:r w:rsidRPr="004F256D">
              <w:rPr>
                <w:b/>
                <w:bCs/>
                <w:sz w:val="22"/>
                <w:szCs w:val="22"/>
              </w:rPr>
              <w:t>KH</w:t>
            </w:r>
            <w:r w:rsidR="00D35A08">
              <w:rPr>
                <w:b/>
                <w:bCs/>
                <w:sz w:val="22"/>
                <w:szCs w:val="22"/>
              </w:rPr>
              <w:t>7</w:t>
            </w:r>
            <w:r w:rsidRPr="004F256D">
              <w:rPr>
                <w:b/>
                <w:bCs/>
                <w:sz w:val="22"/>
                <w:szCs w:val="22"/>
              </w:rPr>
              <w:t xml:space="preserve"> – </w:t>
            </w:r>
            <w:r w:rsidR="00B67A80">
              <w:rPr>
                <w:b/>
                <w:bCs/>
                <w:sz w:val="22"/>
                <w:szCs w:val="22"/>
              </w:rPr>
              <w:t>7</w:t>
            </w:r>
            <w:r w:rsidRPr="004F256D">
              <w:rPr>
                <w:b/>
                <w:bCs/>
                <w:sz w:val="22"/>
                <w:szCs w:val="22"/>
              </w:rPr>
              <w:t>.2.2</w:t>
            </w:r>
          </w:p>
        </w:tc>
        <w:tc>
          <w:tcPr>
            <w:tcW w:w="3118" w:type="dxa"/>
            <w:vAlign w:val="center"/>
          </w:tcPr>
          <w:p w14:paraId="7640B711" w14:textId="6814FAD9" w:rsidR="00B87C5E" w:rsidRPr="00B76A3C" w:rsidRDefault="74C6F64B" w:rsidP="74C6F64B">
            <w:pPr>
              <w:rPr>
                <w:color w:val="000000" w:themeColor="text1"/>
                <w:sz w:val="22"/>
                <w:szCs w:val="22"/>
              </w:rPr>
            </w:pPr>
            <w:r w:rsidRPr="74C6F64B">
              <w:rPr>
                <w:rFonts w:eastAsia="Arial"/>
                <w:sz w:val="22"/>
                <w:szCs w:val="22"/>
              </w:rPr>
              <w:t>Über welche Zugriffsmöglichkeiten wird die Administration für das Produkt realisiert</w:t>
            </w:r>
            <w:r w:rsidRPr="74C6F64B">
              <w:rPr>
                <w:color w:val="000000" w:themeColor="text1"/>
                <w:sz w:val="22"/>
                <w:szCs w:val="22"/>
              </w:rPr>
              <w:t>?</w:t>
            </w:r>
          </w:p>
        </w:tc>
        <w:sdt>
          <w:sdtPr>
            <w:rPr>
              <w:rFonts w:eastAsiaTheme="minorHAnsi"/>
              <w:b/>
              <w:sz w:val="22"/>
              <w:szCs w:val="22"/>
              <w:lang w:eastAsia="en-US"/>
            </w:rPr>
            <w:id w:val="368418139"/>
            <w:placeholder>
              <w:docPart w:val="DefaultPlaceholder_-1854013440"/>
            </w:placeholder>
            <w:showingPlcHdr/>
            <w:text/>
          </w:sdtPr>
          <w:sdtEndPr/>
          <w:sdtContent>
            <w:tc>
              <w:tcPr>
                <w:tcW w:w="4536" w:type="dxa"/>
                <w:vAlign w:val="center"/>
              </w:tcPr>
              <w:p w14:paraId="2BBC0728" w14:textId="0899E96E" w:rsidR="00B87C5E" w:rsidRPr="00B76A3C" w:rsidRDefault="003C0595" w:rsidP="00B87C5E">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B87C5E" w:rsidRPr="00004C37" w14:paraId="1733F8A5" w14:textId="77777777" w:rsidTr="74C6F64B">
        <w:trPr>
          <w:trHeight w:hRule="exact" w:val="5755"/>
          <w:jc w:val="center"/>
        </w:trPr>
        <w:tc>
          <w:tcPr>
            <w:tcW w:w="1413" w:type="dxa"/>
            <w:vAlign w:val="center"/>
          </w:tcPr>
          <w:p w14:paraId="455D5AE9" w14:textId="75DF4131" w:rsidR="00B87C5E" w:rsidRPr="004F256D" w:rsidRDefault="6B25BA5C" w:rsidP="6B25BA5C">
            <w:pPr>
              <w:jc w:val="center"/>
              <w:rPr>
                <w:b/>
                <w:bCs/>
                <w:sz w:val="22"/>
                <w:szCs w:val="22"/>
              </w:rPr>
            </w:pPr>
            <w:r w:rsidRPr="6B25BA5C">
              <w:rPr>
                <w:b/>
                <w:bCs/>
                <w:sz w:val="22"/>
                <w:szCs w:val="22"/>
              </w:rPr>
              <w:lastRenderedPageBreak/>
              <w:t>KH</w:t>
            </w:r>
            <w:r w:rsidR="00D35A08">
              <w:rPr>
                <w:b/>
                <w:bCs/>
                <w:sz w:val="22"/>
                <w:szCs w:val="22"/>
              </w:rPr>
              <w:t>7</w:t>
            </w:r>
            <w:r w:rsidRPr="6B25BA5C">
              <w:rPr>
                <w:b/>
                <w:bCs/>
                <w:sz w:val="22"/>
                <w:szCs w:val="22"/>
              </w:rPr>
              <w:t xml:space="preserve"> – 7.3.25</w:t>
            </w:r>
          </w:p>
        </w:tc>
        <w:tc>
          <w:tcPr>
            <w:tcW w:w="3118" w:type="dxa"/>
            <w:vAlign w:val="center"/>
          </w:tcPr>
          <w:p w14:paraId="29757E6D" w14:textId="4334D85F" w:rsidR="00B87C5E" w:rsidRPr="0087194F" w:rsidRDefault="74C6F64B" w:rsidP="74C6F64B">
            <w:pPr>
              <w:rPr>
                <w:rFonts w:eastAsia="Arial"/>
                <w:sz w:val="22"/>
                <w:szCs w:val="22"/>
              </w:rPr>
            </w:pPr>
            <w:r w:rsidRPr="74C6F64B">
              <w:rPr>
                <w:rFonts w:eastAsia="Arial"/>
                <w:sz w:val="22"/>
                <w:szCs w:val="22"/>
              </w:rPr>
              <w:t xml:space="preserve">Der Auftragnehmer hat sämtliche im Rahmen der vertragsgegenständlichen Leistungen eingesetzten </w:t>
            </w:r>
            <w:proofErr w:type="gramStart"/>
            <w:r w:rsidRPr="74C6F64B">
              <w:rPr>
                <w:rFonts w:eastAsia="Arial"/>
                <w:sz w:val="22"/>
                <w:szCs w:val="22"/>
              </w:rPr>
              <w:t>KI Funktionen</w:t>
            </w:r>
            <w:proofErr w:type="gramEnd"/>
            <w:r w:rsidRPr="74C6F64B">
              <w:rPr>
                <w:rFonts w:eastAsia="Arial"/>
                <w:sz w:val="22"/>
                <w:szCs w:val="22"/>
              </w:rPr>
              <w:t xml:space="preserve"> vollständig aufzulisten und in nachvollziehbarer Weise zu dokumentieren. Für alle eingesetzten KI-Funktionen ist eine Dokumentation bereitzustellen. Die Dokumentation muss insbesondere Angaben enthalten zu Zweck, Funktionsumfang, Einsatzbereich, verarbeiteten Datenkategorien, Datenflüssen, eingesetzten Unterauftragnehmern sowie zu den technischen und organisatorischen Maßnahmen zum Schutz personenbezogener Daten.</w:t>
            </w:r>
          </w:p>
        </w:tc>
        <w:sdt>
          <w:sdtPr>
            <w:rPr>
              <w:rFonts w:eastAsiaTheme="minorHAnsi"/>
              <w:b/>
              <w:sz w:val="22"/>
              <w:szCs w:val="22"/>
              <w:lang w:eastAsia="en-US"/>
            </w:rPr>
            <w:id w:val="440033101"/>
            <w:placeholder>
              <w:docPart w:val="DefaultPlaceholder_-1854013440"/>
            </w:placeholder>
            <w:showingPlcHdr/>
          </w:sdtPr>
          <w:sdtEndPr/>
          <w:sdtContent>
            <w:tc>
              <w:tcPr>
                <w:tcW w:w="4536" w:type="dxa"/>
                <w:vAlign w:val="center"/>
              </w:tcPr>
              <w:p w14:paraId="1B7FF703" w14:textId="32DC014D" w:rsidR="00B87C5E" w:rsidRPr="00B76A3C" w:rsidRDefault="003C0595" w:rsidP="00B87C5E">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1675B4" w:rsidRPr="00004C37" w14:paraId="71D2DEE3" w14:textId="77777777" w:rsidTr="74C6F64B">
        <w:trPr>
          <w:trHeight w:hRule="exact" w:val="5755"/>
          <w:jc w:val="center"/>
        </w:trPr>
        <w:tc>
          <w:tcPr>
            <w:tcW w:w="1413" w:type="dxa"/>
            <w:vAlign w:val="center"/>
          </w:tcPr>
          <w:p w14:paraId="248C779D" w14:textId="06E4AF7E" w:rsidR="001675B4" w:rsidRPr="6B25BA5C" w:rsidRDefault="001675B4" w:rsidP="001675B4">
            <w:pPr>
              <w:jc w:val="center"/>
              <w:rPr>
                <w:b/>
                <w:bCs/>
                <w:sz w:val="22"/>
                <w:szCs w:val="22"/>
              </w:rPr>
            </w:pPr>
            <w:r w:rsidRPr="6B25BA5C">
              <w:rPr>
                <w:b/>
                <w:bCs/>
                <w:sz w:val="22"/>
                <w:szCs w:val="22"/>
              </w:rPr>
              <w:t>KH</w:t>
            </w:r>
            <w:r>
              <w:rPr>
                <w:b/>
                <w:bCs/>
                <w:sz w:val="22"/>
                <w:szCs w:val="22"/>
              </w:rPr>
              <w:t>7</w:t>
            </w:r>
            <w:r w:rsidRPr="6B25BA5C">
              <w:rPr>
                <w:b/>
                <w:bCs/>
                <w:sz w:val="22"/>
                <w:szCs w:val="22"/>
              </w:rPr>
              <w:t xml:space="preserve"> – 7.3.2</w:t>
            </w:r>
            <w:r w:rsidR="00183C8C">
              <w:rPr>
                <w:b/>
                <w:bCs/>
                <w:sz w:val="22"/>
                <w:szCs w:val="22"/>
              </w:rPr>
              <w:t>9</w:t>
            </w:r>
          </w:p>
        </w:tc>
        <w:tc>
          <w:tcPr>
            <w:tcW w:w="3118" w:type="dxa"/>
            <w:vAlign w:val="center"/>
          </w:tcPr>
          <w:p w14:paraId="5C3A4CF0" w14:textId="375FD664" w:rsidR="00D86E67" w:rsidRPr="001675B4" w:rsidRDefault="74C6F64B" w:rsidP="001675B4">
            <w:r w:rsidRPr="74C6F64B">
              <w:rPr>
                <w:rFonts w:eastAsia="Arial"/>
                <w:sz w:val="22"/>
                <w:szCs w:val="22"/>
              </w:rPr>
              <w:t xml:space="preserve">Stellen Sie eine Übersicht der implementierten technisch-organisatorischen Maßnahmen (TOMs), Penetrationstests und Maßnahmen zur Umsetzung des least-privilege-Prinzips bereit und skizzieren Sie Ihr Datenschutzkonzept unter Berücksichtigung des erhöhten Schutzbedarfs aufgrund der verarbeiteten, sensiblen Datensätze. </w:t>
            </w:r>
          </w:p>
          <w:p w14:paraId="552FFA84" w14:textId="6F4B18EE" w:rsidR="00D86E67" w:rsidRPr="001675B4" w:rsidRDefault="74C6F64B" w:rsidP="001675B4">
            <w:r w:rsidRPr="74C6F64B">
              <w:rPr>
                <w:rFonts w:eastAsia="Arial"/>
                <w:sz w:val="22"/>
                <w:szCs w:val="22"/>
              </w:rPr>
              <w:t xml:space="preserve"> </w:t>
            </w:r>
          </w:p>
          <w:p w14:paraId="3BD5985A" w14:textId="7E2DE7C5" w:rsidR="00D86E67" w:rsidRPr="001675B4" w:rsidRDefault="74C6F64B" w:rsidP="74C6F64B">
            <w:pPr>
              <w:rPr>
                <w:sz w:val="22"/>
                <w:szCs w:val="22"/>
              </w:rPr>
            </w:pPr>
            <w:r w:rsidRPr="74C6F64B">
              <w:rPr>
                <w:rFonts w:eastAsia="Arial"/>
                <w:sz w:val="22"/>
                <w:szCs w:val="22"/>
              </w:rPr>
              <w:t>Gehen Sie dabei auch darauf ein, wie das Recht auf Berichtigung nach Art. 16 DSGVO (</w:t>
            </w:r>
            <w:proofErr w:type="spellStart"/>
            <w:r w:rsidRPr="74C6F64B">
              <w:rPr>
                <w:rFonts w:eastAsia="Arial"/>
                <w:sz w:val="22"/>
                <w:szCs w:val="22"/>
              </w:rPr>
              <w:t>v.A.</w:t>
            </w:r>
            <w:proofErr w:type="spellEnd"/>
            <w:r w:rsidRPr="74C6F64B">
              <w:rPr>
                <w:rFonts w:eastAsia="Arial"/>
                <w:sz w:val="22"/>
                <w:szCs w:val="22"/>
              </w:rPr>
              <w:t xml:space="preserve"> in Bezug auf 1.8.11) realisiert wird.</w:t>
            </w:r>
          </w:p>
        </w:tc>
        <w:sdt>
          <w:sdtPr>
            <w:rPr>
              <w:rFonts w:eastAsiaTheme="minorHAnsi"/>
              <w:b/>
              <w:sz w:val="22"/>
              <w:szCs w:val="22"/>
              <w:lang w:eastAsia="en-US"/>
            </w:rPr>
            <w:id w:val="1288235257"/>
            <w:placeholder>
              <w:docPart w:val="6DF547F86BDE4209AC6A6575074DBB9E"/>
            </w:placeholder>
            <w:showingPlcHdr/>
          </w:sdtPr>
          <w:sdtEndPr/>
          <w:sdtContent>
            <w:tc>
              <w:tcPr>
                <w:tcW w:w="4536" w:type="dxa"/>
                <w:vAlign w:val="center"/>
              </w:tcPr>
              <w:p w14:paraId="0C429821" w14:textId="69AB83F3" w:rsidR="001675B4" w:rsidRDefault="001675B4" w:rsidP="001675B4">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1675B4" w:rsidRPr="00004C37" w14:paraId="3C482B43" w14:textId="77777777" w:rsidTr="74C6F64B">
        <w:trPr>
          <w:trHeight w:hRule="exact" w:val="5755"/>
          <w:jc w:val="center"/>
        </w:trPr>
        <w:tc>
          <w:tcPr>
            <w:tcW w:w="1413" w:type="dxa"/>
            <w:vAlign w:val="center"/>
          </w:tcPr>
          <w:p w14:paraId="610EF239" w14:textId="74B31953" w:rsidR="001675B4" w:rsidRPr="6B25BA5C" w:rsidRDefault="001675B4" w:rsidP="001675B4">
            <w:pPr>
              <w:jc w:val="center"/>
              <w:rPr>
                <w:b/>
                <w:bCs/>
                <w:sz w:val="22"/>
                <w:szCs w:val="22"/>
              </w:rPr>
            </w:pPr>
            <w:r>
              <w:rPr>
                <w:b/>
                <w:bCs/>
                <w:sz w:val="22"/>
                <w:szCs w:val="22"/>
              </w:rPr>
              <w:lastRenderedPageBreak/>
              <w:t>KH7 - 7.4.1</w:t>
            </w:r>
            <w:r w:rsidR="00183C8C">
              <w:rPr>
                <w:b/>
                <w:bCs/>
                <w:sz w:val="22"/>
                <w:szCs w:val="22"/>
              </w:rPr>
              <w:t>2</w:t>
            </w:r>
          </w:p>
        </w:tc>
        <w:tc>
          <w:tcPr>
            <w:tcW w:w="3118" w:type="dxa"/>
            <w:vAlign w:val="center"/>
          </w:tcPr>
          <w:p w14:paraId="156F687A" w14:textId="15C1E3C5" w:rsidR="001675B4" w:rsidRPr="0087194F" w:rsidRDefault="74C6F64B" w:rsidP="74C6F64B">
            <w:pPr>
              <w:rPr>
                <w:sz w:val="22"/>
                <w:szCs w:val="22"/>
              </w:rPr>
            </w:pPr>
            <w:r w:rsidRPr="74C6F64B">
              <w:rPr>
                <w:rFonts w:eastAsia="Arial"/>
                <w:sz w:val="22"/>
                <w:szCs w:val="22"/>
              </w:rPr>
              <w:t>Der Auftragnehmer legt einen dokumentierten Prozess für das Management von Sicherheitsupdates und -</w:t>
            </w:r>
            <w:proofErr w:type="spellStart"/>
            <w:r w:rsidRPr="74C6F64B">
              <w:rPr>
                <w:rFonts w:eastAsia="Arial"/>
                <w:sz w:val="22"/>
                <w:szCs w:val="22"/>
              </w:rPr>
              <w:t>patches</w:t>
            </w:r>
            <w:proofErr w:type="spellEnd"/>
            <w:r w:rsidRPr="74C6F64B">
              <w:rPr>
                <w:rFonts w:eastAsia="Arial"/>
                <w:sz w:val="22"/>
                <w:szCs w:val="22"/>
              </w:rPr>
              <w:t xml:space="preserve"> vor. Dabei ist </w:t>
            </w:r>
            <w:proofErr w:type="spellStart"/>
            <w:r w:rsidRPr="74C6F64B">
              <w:rPr>
                <w:rFonts w:eastAsia="Arial"/>
                <w:sz w:val="22"/>
                <w:szCs w:val="22"/>
              </w:rPr>
              <w:t>u.A.</w:t>
            </w:r>
            <w:proofErr w:type="spellEnd"/>
            <w:r w:rsidRPr="74C6F64B">
              <w:rPr>
                <w:rFonts w:eastAsia="Arial"/>
                <w:sz w:val="22"/>
                <w:szCs w:val="22"/>
              </w:rPr>
              <w:t xml:space="preserve"> auf den Zeitrahmen nach bekannt werden der Schwachstelle einzugehen. </w:t>
            </w:r>
          </w:p>
        </w:tc>
        <w:sdt>
          <w:sdtPr>
            <w:rPr>
              <w:rFonts w:eastAsiaTheme="minorHAnsi"/>
              <w:b/>
              <w:sz w:val="22"/>
              <w:szCs w:val="22"/>
              <w:lang w:eastAsia="en-US"/>
            </w:rPr>
            <w:id w:val="1502554613"/>
            <w:placeholder>
              <w:docPart w:val="DB983B398208498E9A48A7AB5D1A58D1"/>
            </w:placeholder>
            <w:showingPlcHdr/>
          </w:sdtPr>
          <w:sdtEndPr/>
          <w:sdtContent>
            <w:tc>
              <w:tcPr>
                <w:tcW w:w="4536" w:type="dxa"/>
                <w:vAlign w:val="center"/>
              </w:tcPr>
              <w:p w14:paraId="6E07CCC9" w14:textId="74ADFBEF" w:rsidR="001675B4" w:rsidRDefault="001675B4" w:rsidP="001675B4">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1675B4" w:rsidRPr="00004C37" w14:paraId="6F16CB45" w14:textId="77777777" w:rsidTr="74C6F64B">
        <w:trPr>
          <w:trHeight w:hRule="exact" w:val="5990"/>
          <w:jc w:val="center"/>
        </w:trPr>
        <w:tc>
          <w:tcPr>
            <w:tcW w:w="1413" w:type="dxa"/>
            <w:vAlign w:val="center"/>
          </w:tcPr>
          <w:p w14:paraId="66F660C2" w14:textId="7A021105" w:rsidR="001675B4" w:rsidRPr="004F256D" w:rsidRDefault="001675B4" w:rsidP="001675B4">
            <w:pPr>
              <w:jc w:val="center"/>
              <w:rPr>
                <w:b/>
                <w:bCs/>
                <w:sz w:val="22"/>
                <w:szCs w:val="22"/>
              </w:rPr>
            </w:pPr>
            <w:r w:rsidRPr="004F256D">
              <w:rPr>
                <w:b/>
                <w:bCs/>
                <w:sz w:val="22"/>
                <w:szCs w:val="22"/>
              </w:rPr>
              <w:t>KH</w:t>
            </w:r>
            <w:r>
              <w:rPr>
                <w:b/>
                <w:bCs/>
                <w:sz w:val="22"/>
                <w:szCs w:val="22"/>
              </w:rPr>
              <w:t>8</w:t>
            </w:r>
            <w:r w:rsidRPr="004F256D">
              <w:rPr>
                <w:b/>
                <w:bCs/>
                <w:sz w:val="22"/>
                <w:szCs w:val="22"/>
              </w:rPr>
              <w:t xml:space="preserve"> – </w:t>
            </w:r>
            <w:r>
              <w:rPr>
                <w:b/>
                <w:bCs/>
                <w:sz w:val="22"/>
                <w:szCs w:val="22"/>
              </w:rPr>
              <w:t>8</w:t>
            </w:r>
            <w:r w:rsidRPr="004F256D">
              <w:rPr>
                <w:b/>
                <w:bCs/>
                <w:sz w:val="22"/>
                <w:szCs w:val="22"/>
              </w:rPr>
              <w:t>.1.</w:t>
            </w:r>
            <w:r w:rsidR="00183C8C">
              <w:rPr>
                <w:b/>
                <w:bCs/>
                <w:sz w:val="22"/>
                <w:szCs w:val="22"/>
              </w:rPr>
              <w:t>5</w:t>
            </w:r>
          </w:p>
        </w:tc>
        <w:tc>
          <w:tcPr>
            <w:tcW w:w="3118" w:type="dxa"/>
            <w:vAlign w:val="center"/>
          </w:tcPr>
          <w:p w14:paraId="14EAD1F0" w14:textId="046D6626" w:rsidR="001675B4" w:rsidRPr="00B76A3C" w:rsidRDefault="74C6F64B" w:rsidP="74C6F64B">
            <w:pPr>
              <w:rPr>
                <w:sz w:val="22"/>
                <w:szCs w:val="22"/>
              </w:rPr>
            </w:pPr>
            <w:r w:rsidRPr="74C6F64B">
              <w:rPr>
                <w:sz w:val="22"/>
                <w:szCs w:val="22"/>
              </w:rPr>
              <w:t>Welche technischen Voraussetzungen haben die elektronischen Lerneinheiten gem. 8.1.6 auf Browser-/Nutzerseite?</w:t>
            </w:r>
          </w:p>
        </w:tc>
        <w:sdt>
          <w:sdtPr>
            <w:rPr>
              <w:rFonts w:eastAsiaTheme="minorHAnsi"/>
              <w:b/>
              <w:sz w:val="22"/>
              <w:szCs w:val="22"/>
              <w:lang w:eastAsia="en-US"/>
            </w:rPr>
            <w:id w:val="1575777753"/>
            <w:placeholder>
              <w:docPart w:val="FEA50F0486DD4C12865D3E422EE12498"/>
            </w:placeholder>
            <w:showingPlcHdr/>
          </w:sdtPr>
          <w:sdtEndPr/>
          <w:sdtContent>
            <w:tc>
              <w:tcPr>
                <w:tcW w:w="4536" w:type="dxa"/>
                <w:vAlign w:val="center"/>
              </w:tcPr>
              <w:p w14:paraId="0F84A767" w14:textId="381769DE" w:rsidR="001675B4" w:rsidRPr="00B76A3C" w:rsidRDefault="001675B4" w:rsidP="001675B4">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1675B4" w:rsidRPr="00004C37" w14:paraId="006B4744" w14:textId="77777777" w:rsidTr="74C6F64B">
        <w:trPr>
          <w:trHeight w:hRule="exact" w:val="3039"/>
          <w:jc w:val="center"/>
        </w:trPr>
        <w:tc>
          <w:tcPr>
            <w:tcW w:w="1413" w:type="dxa"/>
            <w:vAlign w:val="center"/>
          </w:tcPr>
          <w:p w14:paraId="7082DE7F" w14:textId="09A3D170" w:rsidR="001675B4" w:rsidRPr="004F256D" w:rsidRDefault="001675B4" w:rsidP="001675B4">
            <w:pPr>
              <w:jc w:val="center"/>
              <w:rPr>
                <w:b/>
                <w:bCs/>
                <w:sz w:val="22"/>
                <w:szCs w:val="22"/>
              </w:rPr>
            </w:pPr>
            <w:r w:rsidRPr="004F256D">
              <w:rPr>
                <w:b/>
                <w:bCs/>
                <w:sz w:val="22"/>
                <w:szCs w:val="22"/>
              </w:rPr>
              <w:lastRenderedPageBreak/>
              <w:t>KH</w:t>
            </w:r>
            <w:r>
              <w:rPr>
                <w:b/>
                <w:bCs/>
                <w:sz w:val="22"/>
                <w:szCs w:val="22"/>
              </w:rPr>
              <w:t>8</w:t>
            </w:r>
            <w:r w:rsidRPr="004F256D">
              <w:rPr>
                <w:b/>
                <w:bCs/>
                <w:sz w:val="22"/>
                <w:szCs w:val="22"/>
              </w:rPr>
              <w:t xml:space="preserve"> – </w:t>
            </w:r>
            <w:r>
              <w:rPr>
                <w:b/>
                <w:bCs/>
                <w:sz w:val="22"/>
                <w:szCs w:val="22"/>
              </w:rPr>
              <w:t>8</w:t>
            </w:r>
            <w:r w:rsidRPr="004F256D">
              <w:rPr>
                <w:b/>
                <w:bCs/>
                <w:sz w:val="22"/>
                <w:szCs w:val="22"/>
              </w:rPr>
              <w:t>.3.4</w:t>
            </w:r>
          </w:p>
        </w:tc>
        <w:tc>
          <w:tcPr>
            <w:tcW w:w="3118" w:type="dxa"/>
            <w:vAlign w:val="center"/>
          </w:tcPr>
          <w:p w14:paraId="679EB1B5" w14:textId="633BBFB3" w:rsidR="001675B4" w:rsidRPr="00B76A3C" w:rsidRDefault="001675B4" w:rsidP="001675B4">
            <w:pPr>
              <w:rPr>
                <w:sz w:val="22"/>
                <w:szCs w:val="22"/>
              </w:rPr>
            </w:pPr>
            <w:proofErr w:type="spellStart"/>
            <w:r>
              <w:rPr>
                <w:sz w:val="22"/>
                <w:szCs w:val="22"/>
              </w:rPr>
              <w:t>Wie viel</w:t>
            </w:r>
            <w:proofErr w:type="spellEnd"/>
            <w:r>
              <w:rPr>
                <w:sz w:val="22"/>
                <w:szCs w:val="22"/>
              </w:rPr>
              <w:t xml:space="preserve"> Personen planen Sie für das Projekt ein? Welche Rollen werden diese Personen im Projekt haben?</w:t>
            </w:r>
          </w:p>
        </w:tc>
        <w:sdt>
          <w:sdtPr>
            <w:rPr>
              <w:rFonts w:eastAsiaTheme="minorHAnsi"/>
              <w:b/>
              <w:sz w:val="22"/>
              <w:szCs w:val="22"/>
              <w:lang w:eastAsia="en-US"/>
            </w:rPr>
            <w:id w:val="155127850"/>
            <w:placeholder>
              <w:docPart w:val="FEA50F0486DD4C12865D3E422EE12498"/>
            </w:placeholder>
            <w:showingPlcHdr/>
          </w:sdtPr>
          <w:sdtEndPr/>
          <w:sdtContent>
            <w:tc>
              <w:tcPr>
                <w:tcW w:w="4536" w:type="dxa"/>
                <w:vAlign w:val="center"/>
              </w:tcPr>
              <w:p w14:paraId="4E146B75" w14:textId="37F57445" w:rsidR="001675B4" w:rsidRPr="00B76A3C" w:rsidRDefault="001675B4" w:rsidP="001675B4">
                <w:pPr>
                  <w:jc w:val="center"/>
                  <w:rPr>
                    <w:rFonts w:eastAsiaTheme="minorHAnsi"/>
                    <w:b/>
                    <w:sz w:val="22"/>
                    <w:szCs w:val="22"/>
                    <w:lang w:eastAsia="en-US"/>
                  </w:rPr>
                </w:pPr>
                <w:r w:rsidRPr="00053132">
                  <w:rPr>
                    <w:rStyle w:val="Platzhaltertext"/>
                    <w:rFonts w:eastAsiaTheme="majorEastAsia"/>
                  </w:rPr>
                  <w:t>Klicken oder tippen Sie hier, um Text einzugeben.</w:t>
                </w:r>
              </w:p>
            </w:tc>
          </w:sdtContent>
        </w:sdt>
      </w:tr>
      <w:tr w:rsidR="001675B4" w:rsidRPr="00004C37" w14:paraId="74A017A1" w14:textId="77777777" w:rsidTr="74C6F64B">
        <w:trPr>
          <w:trHeight w:hRule="exact" w:val="3039"/>
          <w:jc w:val="center"/>
        </w:trPr>
        <w:tc>
          <w:tcPr>
            <w:tcW w:w="1413" w:type="dxa"/>
            <w:vAlign w:val="center"/>
          </w:tcPr>
          <w:p w14:paraId="3D596C9D" w14:textId="2C32C6C7" w:rsidR="001675B4" w:rsidRPr="004F256D" w:rsidRDefault="001675B4" w:rsidP="001675B4">
            <w:pPr>
              <w:jc w:val="center"/>
              <w:rPr>
                <w:b/>
                <w:bCs/>
                <w:sz w:val="22"/>
                <w:szCs w:val="22"/>
              </w:rPr>
            </w:pPr>
            <w:r>
              <w:rPr>
                <w:b/>
                <w:bCs/>
                <w:sz w:val="22"/>
                <w:szCs w:val="22"/>
              </w:rPr>
              <w:t>KH8 – 8.4.2</w:t>
            </w:r>
          </w:p>
        </w:tc>
        <w:tc>
          <w:tcPr>
            <w:tcW w:w="3118" w:type="dxa"/>
            <w:vAlign w:val="center"/>
          </w:tcPr>
          <w:p w14:paraId="2AA88E91" w14:textId="61FFF619" w:rsidR="001675B4" w:rsidRDefault="74C6F64B" w:rsidP="74C6F64B">
            <w:pPr>
              <w:rPr>
                <w:sz w:val="22"/>
                <w:szCs w:val="22"/>
              </w:rPr>
            </w:pPr>
            <w:r w:rsidRPr="74C6F64B">
              <w:rPr>
                <w:sz w:val="22"/>
                <w:szCs w:val="22"/>
              </w:rPr>
              <w:t xml:space="preserve">Die Übernahme von Daten (Kinder, Eltern, Einrichtungen, Vormerkungen) aus der Bestandssoftware KDW der Auftraggeberin ist sicherzustellen. Gehen Sie auf Umfang und Qualität der Datenübernahme ein. </w:t>
            </w:r>
          </w:p>
        </w:tc>
        <w:sdt>
          <w:sdtPr>
            <w:rPr>
              <w:rFonts w:eastAsiaTheme="minorHAnsi"/>
              <w:b/>
              <w:sz w:val="22"/>
              <w:szCs w:val="22"/>
              <w:lang w:eastAsia="en-US"/>
            </w:rPr>
            <w:id w:val="-1099401708"/>
            <w:placeholder>
              <w:docPart w:val="79F3D24984134C6FAB61C802E17FC09C"/>
            </w:placeholder>
            <w:showingPlcHdr/>
          </w:sdtPr>
          <w:sdtEndPr/>
          <w:sdtContent>
            <w:tc>
              <w:tcPr>
                <w:tcW w:w="4536" w:type="dxa"/>
                <w:vAlign w:val="center"/>
              </w:tcPr>
              <w:p w14:paraId="1F7207C0" w14:textId="22570E56" w:rsidR="001675B4" w:rsidRDefault="001675B4" w:rsidP="001675B4">
                <w:pPr>
                  <w:jc w:val="center"/>
                  <w:rPr>
                    <w:rFonts w:eastAsiaTheme="minorHAnsi"/>
                    <w:b/>
                    <w:sz w:val="22"/>
                    <w:szCs w:val="22"/>
                    <w:lang w:eastAsia="en-US"/>
                  </w:rPr>
                </w:pPr>
                <w:r w:rsidRPr="00053132">
                  <w:rPr>
                    <w:rStyle w:val="Platzhaltertext"/>
                    <w:rFonts w:eastAsiaTheme="majorEastAsia"/>
                  </w:rPr>
                  <w:t>Klicken oder tippen Sie hier, um Text einzugeben.</w:t>
                </w:r>
              </w:p>
            </w:tc>
          </w:sdtContent>
        </w:sdt>
      </w:tr>
      <w:tr w:rsidR="001675B4" w:rsidRPr="00004C37" w14:paraId="2FF19713" w14:textId="77777777" w:rsidTr="74C6F64B">
        <w:trPr>
          <w:trHeight w:hRule="exact" w:val="3039"/>
          <w:jc w:val="center"/>
        </w:trPr>
        <w:tc>
          <w:tcPr>
            <w:tcW w:w="1413" w:type="dxa"/>
            <w:vAlign w:val="center"/>
          </w:tcPr>
          <w:p w14:paraId="60978DB1" w14:textId="0CB2B280" w:rsidR="001675B4" w:rsidRDefault="001675B4" w:rsidP="001675B4">
            <w:pPr>
              <w:jc w:val="center"/>
              <w:rPr>
                <w:b/>
                <w:bCs/>
                <w:sz w:val="22"/>
                <w:szCs w:val="22"/>
              </w:rPr>
            </w:pPr>
            <w:r>
              <w:rPr>
                <w:b/>
                <w:bCs/>
                <w:sz w:val="22"/>
                <w:szCs w:val="22"/>
              </w:rPr>
              <w:t>KH8 – 8.4.4</w:t>
            </w:r>
          </w:p>
        </w:tc>
        <w:tc>
          <w:tcPr>
            <w:tcW w:w="3118" w:type="dxa"/>
            <w:vAlign w:val="center"/>
          </w:tcPr>
          <w:p w14:paraId="3123B28B" w14:textId="4706F456" w:rsidR="001675B4" w:rsidRPr="00D35A08" w:rsidRDefault="74C6F64B" w:rsidP="74C6F64B">
            <w:pPr>
              <w:rPr>
                <w:sz w:val="22"/>
                <w:szCs w:val="22"/>
              </w:rPr>
            </w:pPr>
            <w:r w:rsidRPr="74C6F64B">
              <w:rPr>
                <w:sz w:val="22"/>
                <w:szCs w:val="22"/>
              </w:rPr>
              <w:t xml:space="preserve">Die Übernahme von Vorgängen, und Dokumenten aus der Bestandssoftware KDW der Auftraggeberin ist sicherzustellen. Gehen Sie auf Umfang und Qualität der Datenübernahme ein. </w:t>
            </w:r>
          </w:p>
        </w:tc>
        <w:sdt>
          <w:sdtPr>
            <w:rPr>
              <w:rFonts w:eastAsiaTheme="minorHAnsi"/>
              <w:b/>
              <w:sz w:val="22"/>
              <w:szCs w:val="22"/>
              <w:lang w:eastAsia="en-US"/>
            </w:rPr>
            <w:id w:val="692569371"/>
            <w:placeholder>
              <w:docPart w:val="385285D882B340F3B1A166E6C2FEE94E"/>
            </w:placeholder>
            <w:showingPlcHdr/>
          </w:sdtPr>
          <w:sdtEndPr/>
          <w:sdtContent>
            <w:tc>
              <w:tcPr>
                <w:tcW w:w="4536" w:type="dxa"/>
                <w:vAlign w:val="center"/>
              </w:tcPr>
              <w:p w14:paraId="41853FE9" w14:textId="6A251481" w:rsidR="001675B4" w:rsidRDefault="001675B4" w:rsidP="001675B4">
                <w:pPr>
                  <w:jc w:val="center"/>
                  <w:rPr>
                    <w:rFonts w:eastAsiaTheme="minorHAnsi"/>
                    <w:b/>
                    <w:sz w:val="22"/>
                    <w:szCs w:val="22"/>
                    <w:lang w:eastAsia="en-US"/>
                  </w:rPr>
                </w:pPr>
                <w:r w:rsidRPr="00053132">
                  <w:rPr>
                    <w:rStyle w:val="Platzhaltertext"/>
                    <w:rFonts w:eastAsiaTheme="majorEastAsia"/>
                  </w:rPr>
                  <w:t>Klicken oder tippen Sie hier, um Text einzugeben.</w:t>
                </w:r>
              </w:p>
            </w:tc>
          </w:sdtContent>
        </w:sdt>
      </w:tr>
      <w:tr w:rsidR="001675B4" w:rsidRPr="00004C37" w14:paraId="65CEB1E8" w14:textId="77777777" w:rsidTr="74C6F64B">
        <w:trPr>
          <w:trHeight w:hRule="exact" w:val="2810"/>
          <w:jc w:val="center"/>
        </w:trPr>
        <w:tc>
          <w:tcPr>
            <w:tcW w:w="1413" w:type="dxa"/>
            <w:vAlign w:val="center"/>
          </w:tcPr>
          <w:p w14:paraId="2C2B96EF" w14:textId="00979E4D" w:rsidR="001675B4" w:rsidRPr="004F256D" w:rsidRDefault="001675B4" w:rsidP="001675B4">
            <w:pPr>
              <w:jc w:val="center"/>
              <w:rPr>
                <w:b/>
                <w:bCs/>
                <w:sz w:val="22"/>
                <w:szCs w:val="22"/>
              </w:rPr>
            </w:pPr>
            <w:r w:rsidRPr="004F256D">
              <w:rPr>
                <w:b/>
                <w:bCs/>
                <w:sz w:val="22"/>
                <w:szCs w:val="22"/>
              </w:rPr>
              <w:t>KH</w:t>
            </w:r>
            <w:r>
              <w:rPr>
                <w:b/>
                <w:bCs/>
                <w:sz w:val="22"/>
                <w:szCs w:val="22"/>
              </w:rPr>
              <w:t>8</w:t>
            </w:r>
            <w:r w:rsidRPr="004F256D">
              <w:rPr>
                <w:b/>
                <w:bCs/>
                <w:sz w:val="22"/>
                <w:szCs w:val="22"/>
              </w:rPr>
              <w:t xml:space="preserve"> – </w:t>
            </w:r>
            <w:r>
              <w:rPr>
                <w:b/>
                <w:bCs/>
                <w:sz w:val="22"/>
                <w:szCs w:val="22"/>
              </w:rPr>
              <w:t>8</w:t>
            </w:r>
            <w:r w:rsidRPr="004F256D">
              <w:rPr>
                <w:b/>
                <w:bCs/>
                <w:sz w:val="22"/>
                <w:szCs w:val="22"/>
              </w:rPr>
              <w:t>.4.6</w:t>
            </w:r>
          </w:p>
        </w:tc>
        <w:tc>
          <w:tcPr>
            <w:tcW w:w="3118" w:type="dxa"/>
            <w:vAlign w:val="center"/>
          </w:tcPr>
          <w:p w14:paraId="1F4A1F60" w14:textId="55332B00" w:rsidR="001675B4" w:rsidRPr="00B76A3C" w:rsidRDefault="74C6F64B" w:rsidP="74C6F64B">
            <w:pPr>
              <w:rPr>
                <w:sz w:val="22"/>
                <w:szCs w:val="22"/>
              </w:rPr>
            </w:pPr>
            <w:r w:rsidRPr="74C6F64B">
              <w:rPr>
                <w:sz w:val="22"/>
                <w:szCs w:val="22"/>
              </w:rPr>
              <w:t>Bei welchen öffentlichen Verwaltungen wurden KDW-Migrationen bereits durchgeführt? In welcher Quantität (Benutzer, Einrichtungen, Datensätze, Dokumente) und Qualität?</w:t>
            </w:r>
          </w:p>
        </w:tc>
        <w:sdt>
          <w:sdtPr>
            <w:rPr>
              <w:rFonts w:eastAsiaTheme="minorHAnsi"/>
              <w:b/>
              <w:sz w:val="22"/>
              <w:szCs w:val="22"/>
              <w:lang w:eastAsia="en-US"/>
            </w:rPr>
            <w:id w:val="443045254"/>
            <w:placeholder>
              <w:docPart w:val="940F056891E24844BA181225202D7E1F"/>
            </w:placeholder>
            <w:showingPlcHdr/>
          </w:sdtPr>
          <w:sdtEndPr/>
          <w:sdtContent>
            <w:tc>
              <w:tcPr>
                <w:tcW w:w="4536" w:type="dxa"/>
                <w:vAlign w:val="center"/>
              </w:tcPr>
              <w:p w14:paraId="79A26376" w14:textId="2CEFE6D6" w:rsidR="001675B4" w:rsidRPr="00B76A3C" w:rsidRDefault="001675B4" w:rsidP="001675B4">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r w:rsidR="001675B4" w:rsidRPr="00004C37" w14:paraId="0B377A97" w14:textId="77777777" w:rsidTr="74C6F64B">
        <w:trPr>
          <w:trHeight w:hRule="exact" w:val="6169"/>
          <w:jc w:val="center"/>
        </w:trPr>
        <w:tc>
          <w:tcPr>
            <w:tcW w:w="1413" w:type="dxa"/>
            <w:vAlign w:val="center"/>
          </w:tcPr>
          <w:p w14:paraId="2B568CBD" w14:textId="2FE5DB15" w:rsidR="001675B4" w:rsidRPr="004F256D" w:rsidRDefault="001675B4" w:rsidP="001675B4">
            <w:pPr>
              <w:jc w:val="center"/>
              <w:rPr>
                <w:b/>
                <w:bCs/>
                <w:sz w:val="22"/>
                <w:szCs w:val="22"/>
              </w:rPr>
            </w:pPr>
            <w:r w:rsidRPr="004F256D">
              <w:rPr>
                <w:b/>
                <w:bCs/>
                <w:sz w:val="22"/>
                <w:szCs w:val="22"/>
              </w:rPr>
              <w:lastRenderedPageBreak/>
              <w:t>KH</w:t>
            </w:r>
            <w:r>
              <w:rPr>
                <w:b/>
                <w:bCs/>
                <w:sz w:val="22"/>
                <w:szCs w:val="22"/>
              </w:rPr>
              <w:t>8</w:t>
            </w:r>
            <w:r w:rsidRPr="004F256D">
              <w:rPr>
                <w:b/>
                <w:bCs/>
                <w:sz w:val="22"/>
                <w:szCs w:val="22"/>
              </w:rPr>
              <w:t xml:space="preserve"> – </w:t>
            </w:r>
            <w:r>
              <w:rPr>
                <w:b/>
                <w:bCs/>
                <w:sz w:val="22"/>
                <w:szCs w:val="22"/>
              </w:rPr>
              <w:t>8</w:t>
            </w:r>
            <w:r w:rsidRPr="004F256D">
              <w:rPr>
                <w:b/>
                <w:bCs/>
                <w:sz w:val="22"/>
                <w:szCs w:val="22"/>
              </w:rPr>
              <w:t>.4.8</w:t>
            </w:r>
          </w:p>
        </w:tc>
        <w:tc>
          <w:tcPr>
            <w:tcW w:w="3118" w:type="dxa"/>
            <w:vAlign w:val="center"/>
          </w:tcPr>
          <w:p w14:paraId="73CE783F" w14:textId="77777777" w:rsidR="001675B4" w:rsidRDefault="001675B4" w:rsidP="001675B4">
            <w:pPr>
              <w:pStyle w:val="Default"/>
              <w:rPr>
                <w:sz w:val="22"/>
                <w:szCs w:val="22"/>
              </w:rPr>
            </w:pPr>
            <w:r>
              <w:rPr>
                <w:sz w:val="22"/>
                <w:szCs w:val="22"/>
              </w:rPr>
              <w:t xml:space="preserve">Welche Standard-Importschnittstellen gibt es? </w:t>
            </w:r>
          </w:p>
          <w:p w14:paraId="3261F9F7" w14:textId="77777777" w:rsidR="001675B4" w:rsidRPr="00B76A3C" w:rsidRDefault="001675B4" w:rsidP="001675B4">
            <w:pPr>
              <w:rPr>
                <w:sz w:val="22"/>
                <w:szCs w:val="22"/>
              </w:rPr>
            </w:pPr>
          </w:p>
        </w:tc>
        <w:sdt>
          <w:sdtPr>
            <w:rPr>
              <w:rFonts w:eastAsiaTheme="minorHAnsi"/>
              <w:b/>
              <w:sz w:val="22"/>
              <w:szCs w:val="22"/>
              <w:lang w:eastAsia="en-US"/>
            </w:rPr>
            <w:id w:val="1291941154"/>
            <w:placeholder>
              <w:docPart w:val="940F056891E24844BA181225202D7E1F"/>
            </w:placeholder>
            <w:showingPlcHdr/>
          </w:sdtPr>
          <w:sdtEndPr/>
          <w:sdtContent>
            <w:tc>
              <w:tcPr>
                <w:tcW w:w="4536" w:type="dxa"/>
                <w:vAlign w:val="center"/>
              </w:tcPr>
              <w:p w14:paraId="73BF4142" w14:textId="01333514" w:rsidR="001675B4" w:rsidRPr="00B76A3C" w:rsidRDefault="001675B4" w:rsidP="001675B4">
                <w:pPr>
                  <w:jc w:val="center"/>
                  <w:rPr>
                    <w:rFonts w:eastAsiaTheme="minorHAnsi"/>
                    <w:b/>
                    <w:sz w:val="22"/>
                    <w:szCs w:val="22"/>
                    <w:lang w:eastAsia="en-US"/>
                  </w:rPr>
                </w:pPr>
                <w:r w:rsidRPr="00053132">
                  <w:rPr>
                    <w:rStyle w:val="Platzhaltertext"/>
                    <w:rFonts w:eastAsiaTheme="minorHAnsi"/>
                  </w:rPr>
                  <w:t>Klicken oder tippen Sie hier, um Text einzugeben.</w:t>
                </w:r>
              </w:p>
            </w:tc>
          </w:sdtContent>
        </w:sdt>
      </w:tr>
    </w:tbl>
    <w:p w14:paraId="6BADC0C2" w14:textId="3CC1A97A" w:rsidR="00354A4D" w:rsidRDefault="00354A4D">
      <w:pPr>
        <w:spacing w:after="160" w:line="259" w:lineRule="auto"/>
      </w:pPr>
    </w:p>
    <w:sectPr w:rsidR="00354A4D" w:rsidSect="00783AE6">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639AA" w14:textId="77777777" w:rsidR="007F44A3" w:rsidRDefault="007F44A3" w:rsidP="007F44A3">
      <w:r>
        <w:separator/>
      </w:r>
    </w:p>
  </w:endnote>
  <w:endnote w:type="continuationSeparator" w:id="0">
    <w:p w14:paraId="1789B5C8" w14:textId="77777777" w:rsidR="007F44A3" w:rsidRDefault="007F44A3" w:rsidP="007F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37D9" w14:textId="77777777" w:rsidR="00915BCF" w:rsidRDefault="00915BC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373"/>
      <w:gridCol w:w="2093"/>
    </w:tblGrid>
    <w:sdt>
      <w:sdtPr>
        <w:rPr>
          <w:rFonts w:asciiTheme="majorHAnsi" w:eastAsiaTheme="majorEastAsia" w:hAnsiTheme="majorHAnsi" w:cstheme="majorBidi"/>
          <w:sz w:val="20"/>
          <w:szCs w:val="20"/>
        </w:rPr>
        <w:id w:val="2082867512"/>
        <w:docPartObj>
          <w:docPartGallery w:val="Page Numbers (Bottom of Page)"/>
          <w:docPartUnique/>
        </w:docPartObj>
      </w:sdtPr>
      <w:sdtEndPr>
        <w:rPr>
          <w:rFonts w:ascii="Arial" w:eastAsia="Times New Roman" w:hAnsi="Arial" w:cs="Arial"/>
          <w:sz w:val="24"/>
          <w:szCs w:val="24"/>
        </w:rPr>
      </w:sdtEndPr>
      <w:sdtContent>
        <w:tr w:rsidR="00AA64B3" w14:paraId="6B5C127B" w14:textId="77777777">
          <w:trPr>
            <w:trHeight w:val="727"/>
          </w:trPr>
          <w:tc>
            <w:tcPr>
              <w:tcW w:w="4000" w:type="pct"/>
              <w:tcBorders>
                <w:right w:val="triple" w:sz="4" w:space="0" w:color="5B9BD5" w:themeColor="accent1"/>
              </w:tcBorders>
            </w:tcPr>
            <w:p w14:paraId="6EAEA58B" w14:textId="529BCCF9" w:rsidR="00AA64B3" w:rsidRDefault="00AA64B3">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5B9BD5" w:themeColor="accent1"/>
              </w:tcBorders>
            </w:tcPr>
            <w:p w14:paraId="3D11B511" w14:textId="463DF98F" w:rsidR="00AA64B3" w:rsidRDefault="00AA64B3">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2E9275CA" w14:textId="77777777" w:rsidR="00AA64B3" w:rsidRDefault="00AA64B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D3B4" w14:textId="77777777" w:rsidR="00915BCF" w:rsidRDefault="00915BC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25E35" w14:textId="77777777" w:rsidR="007F44A3" w:rsidRDefault="007F44A3" w:rsidP="007F44A3">
      <w:r>
        <w:separator/>
      </w:r>
    </w:p>
  </w:footnote>
  <w:footnote w:type="continuationSeparator" w:id="0">
    <w:p w14:paraId="4443E1BC" w14:textId="77777777" w:rsidR="007F44A3" w:rsidRDefault="007F44A3" w:rsidP="007F4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BABE9" w14:textId="77777777" w:rsidR="00915BCF" w:rsidRDefault="00915BC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12013" w14:textId="0EA86F4B" w:rsidR="00B87C5E" w:rsidRPr="00915BCF" w:rsidRDefault="00B87C5E" w:rsidP="00B87C5E">
    <w:pPr>
      <w:pStyle w:val="Textkrper"/>
      <w:tabs>
        <w:tab w:val="right" w:pos="9638"/>
        <w:tab w:val="right" w:pos="14459"/>
        <w:tab w:val="right" w:pos="14742"/>
      </w:tabs>
      <w:jc w:val="right"/>
      <w:rPr>
        <w:rFonts w:ascii="Arial" w:hAnsi="Arial" w:cs="Arial"/>
        <w:b/>
        <w:iCs/>
        <w:noProof/>
        <w:color w:val="auto"/>
        <w:sz w:val="20"/>
      </w:rPr>
    </w:pPr>
    <w:r>
      <w:rPr>
        <w:noProof/>
        <w:lang w:eastAsia="de-DE"/>
      </w:rPr>
      <w:drawing>
        <wp:anchor distT="0" distB="0" distL="114300" distR="114300" simplePos="0" relativeHeight="251659264" behindDoc="0" locked="0" layoutInCell="1" allowOverlap="1" wp14:anchorId="552163AD" wp14:editId="7CF9B777">
          <wp:simplePos x="0" y="0"/>
          <wp:positionH relativeFrom="column">
            <wp:posOffset>-52151</wp:posOffset>
          </wp:positionH>
          <wp:positionV relativeFrom="paragraph">
            <wp:posOffset>-50104</wp:posOffset>
          </wp:positionV>
          <wp:extent cx="2250220" cy="478315"/>
          <wp:effectExtent l="0" t="0" r="0" b="0"/>
          <wp:wrapNone/>
          <wp:docPr id="8" name="Bild 1" descr="T:\Vorlagen\FB12\Logos\M2D1FB12_1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Vorlagen\FB12\Logos\M2D1FB12_1C.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0220" cy="478315"/>
                  </a:xfrm>
                  <a:prstGeom prst="rect">
                    <a:avLst/>
                  </a:prstGeom>
                  <a:noFill/>
                  <a:ln>
                    <a:noFill/>
                  </a:ln>
                </pic:spPr>
              </pic:pic>
            </a:graphicData>
          </a:graphic>
        </wp:anchor>
      </w:drawing>
    </w:r>
    <w:r w:rsidR="00915BCF">
      <w:rPr>
        <w:rFonts w:ascii="Arial" w:hAnsi="Arial" w:cs="Arial"/>
        <w:b/>
        <w:noProof/>
        <w:color w:val="auto"/>
        <w:sz w:val="20"/>
      </w:rPr>
      <w:t>Vergabenr</w:t>
    </w:r>
    <w:r w:rsidRPr="00E1416C">
      <w:rPr>
        <w:rFonts w:ascii="Arial" w:hAnsi="Arial" w:cs="Arial"/>
        <w:b/>
        <w:noProof/>
        <w:color w:val="auto"/>
        <w:sz w:val="20"/>
      </w:rPr>
      <w:t xml:space="preserve">.: </w:t>
    </w:r>
    <w:r w:rsidR="00915BCF" w:rsidRPr="00915BCF">
      <w:rPr>
        <w:rFonts w:ascii="Arial" w:hAnsi="Arial" w:cs="Arial"/>
        <w:iCs/>
        <w:noProof/>
        <w:color w:val="auto"/>
        <w:sz w:val="20"/>
      </w:rPr>
      <w:t>12-41-011862400-000</w:t>
    </w:r>
  </w:p>
  <w:p w14:paraId="09284C27" w14:textId="3997885F" w:rsidR="00B87C5E" w:rsidRPr="00334EB0" w:rsidRDefault="00B87C5E" w:rsidP="00B87C5E">
    <w:pPr>
      <w:pStyle w:val="Textkrper"/>
      <w:tabs>
        <w:tab w:val="right" w:pos="9638"/>
        <w:tab w:val="right" w:pos="14459"/>
      </w:tabs>
      <w:jc w:val="right"/>
      <w:rPr>
        <w:rFonts w:ascii="Arial" w:hAnsi="Arial" w:cs="Arial"/>
        <w:i/>
        <w:noProof/>
        <w:color w:val="auto"/>
        <w:sz w:val="20"/>
      </w:rPr>
    </w:pPr>
    <w:r w:rsidRPr="00334EB0">
      <w:rPr>
        <w:rFonts w:ascii="Arial" w:hAnsi="Arial" w:cs="Arial"/>
        <w:i/>
        <w:noProof/>
        <w:color w:val="auto"/>
        <w:sz w:val="20"/>
      </w:rPr>
      <w:t>(</w:t>
    </w:r>
    <w:r w:rsidR="0087194F">
      <w:rPr>
        <w:rFonts w:ascii="Arial" w:hAnsi="Arial" w:cs="Arial"/>
        <w:i/>
        <w:noProof/>
        <w:color w:val="auto"/>
        <w:sz w:val="20"/>
      </w:rPr>
      <w:t>Software für Zentrale Betreuungsplatzvergabe - ZBPV</w:t>
    </w:r>
    <w:r w:rsidRPr="00334EB0">
      <w:rPr>
        <w:rFonts w:ascii="Arial" w:hAnsi="Arial" w:cs="Arial"/>
        <w:i/>
        <w:noProof/>
        <w:color w:val="auto"/>
        <w:sz w:val="20"/>
      </w:rPr>
      <w:t>)</w:t>
    </w:r>
  </w:p>
  <w:p w14:paraId="69FE2013" w14:textId="77777777" w:rsidR="00B87C5E" w:rsidRPr="00E1416C" w:rsidRDefault="00B87C5E" w:rsidP="00B87C5E">
    <w:pPr>
      <w:pStyle w:val="Textkrper"/>
      <w:tabs>
        <w:tab w:val="right" w:pos="9638"/>
        <w:tab w:val="right" w:pos="14459"/>
      </w:tabs>
      <w:jc w:val="right"/>
      <w:rPr>
        <w:rFonts w:ascii="Arial" w:hAnsi="Arial" w:cs="Arial"/>
        <w:noProof/>
        <w:color w:val="auto"/>
        <w:sz w:val="20"/>
      </w:rPr>
    </w:pPr>
    <w:r w:rsidRPr="00E1416C">
      <w:rPr>
        <w:rFonts w:ascii="Arial" w:hAnsi="Arial" w:cs="Arial"/>
        <w:noProof/>
        <w:color w:val="auto"/>
        <w:sz w:val="20"/>
      </w:rPr>
      <w:t xml:space="preserve">Fachbereich </w:t>
    </w:r>
    <w:r>
      <w:rPr>
        <w:rFonts w:ascii="Arial" w:hAnsi="Arial" w:cs="Arial"/>
        <w:noProof/>
        <w:color w:val="auto"/>
        <w:sz w:val="20"/>
      </w:rPr>
      <w:t>Informationstechnologie</w:t>
    </w:r>
  </w:p>
  <w:p w14:paraId="6821ABD6" w14:textId="7305C706" w:rsidR="003E67CC" w:rsidRPr="00B87C5E" w:rsidRDefault="003E67CC" w:rsidP="00B87C5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D4411" w14:textId="77777777" w:rsidR="00915BCF" w:rsidRDefault="00915BC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3AB8"/>
    <w:multiLevelType w:val="hybridMultilevel"/>
    <w:tmpl w:val="C798C91A"/>
    <w:lvl w:ilvl="0" w:tplc="6284F8F4">
      <w:numFmt w:val="bullet"/>
      <w:lvlText w:val=""/>
      <w:lvlJc w:val="left"/>
      <w:pPr>
        <w:ind w:left="814" w:hanging="600"/>
      </w:pPr>
      <w:rPr>
        <w:rFonts w:ascii="Symbol" w:eastAsia="Times New Roman" w:hAnsi="Symbol" w:cs="Arial" w:hint="default"/>
      </w:rPr>
    </w:lvl>
    <w:lvl w:ilvl="1" w:tplc="04070003" w:tentative="1">
      <w:start w:val="1"/>
      <w:numFmt w:val="bullet"/>
      <w:lvlText w:val="o"/>
      <w:lvlJc w:val="left"/>
      <w:pPr>
        <w:ind w:left="1547" w:hanging="360"/>
      </w:pPr>
      <w:rPr>
        <w:rFonts w:ascii="Courier New" w:hAnsi="Courier New" w:cs="Courier New" w:hint="default"/>
      </w:rPr>
    </w:lvl>
    <w:lvl w:ilvl="2" w:tplc="04070005" w:tentative="1">
      <w:start w:val="1"/>
      <w:numFmt w:val="bullet"/>
      <w:lvlText w:val=""/>
      <w:lvlJc w:val="left"/>
      <w:pPr>
        <w:ind w:left="2267" w:hanging="360"/>
      </w:pPr>
      <w:rPr>
        <w:rFonts w:ascii="Wingdings" w:hAnsi="Wingdings" w:hint="default"/>
      </w:rPr>
    </w:lvl>
    <w:lvl w:ilvl="3" w:tplc="04070001" w:tentative="1">
      <w:start w:val="1"/>
      <w:numFmt w:val="bullet"/>
      <w:lvlText w:val=""/>
      <w:lvlJc w:val="left"/>
      <w:pPr>
        <w:ind w:left="2987" w:hanging="360"/>
      </w:pPr>
      <w:rPr>
        <w:rFonts w:ascii="Symbol" w:hAnsi="Symbol" w:hint="default"/>
      </w:rPr>
    </w:lvl>
    <w:lvl w:ilvl="4" w:tplc="04070003" w:tentative="1">
      <w:start w:val="1"/>
      <w:numFmt w:val="bullet"/>
      <w:lvlText w:val="o"/>
      <w:lvlJc w:val="left"/>
      <w:pPr>
        <w:ind w:left="3707" w:hanging="360"/>
      </w:pPr>
      <w:rPr>
        <w:rFonts w:ascii="Courier New" w:hAnsi="Courier New" w:cs="Courier New" w:hint="default"/>
      </w:rPr>
    </w:lvl>
    <w:lvl w:ilvl="5" w:tplc="04070005" w:tentative="1">
      <w:start w:val="1"/>
      <w:numFmt w:val="bullet"/>
      <w:lvlText w:val=""/>
      <w:lvlJc w:val="left"/>
      <w:pPr>
        <w:ind w:left="4427" w:hanging="360"/>
      </w:pPr>
      <w:rPr>
        <w:rFonts w:ascii="Wingdings" w:hAnsi="Wingdings" w:hint="default"/>
      </w:rPr>
    </w:lvl>
    <w:lvl w:ilvl="6" w:tplc="04070001" w:tentative="1">
      <w:start w:val="1"/>
      <w:numFmt w:val="bullet"/>
      <w:lvlText w:val=""/>
      <w:lvlJc w:val="left"/>
      <w:pPr>
        <w:ind w:left="5147" w:hanging="360"/>
      </w:pPr>
      <w:rPr>
        <w:rFonts w:ascii="Symbol" w:hAnsi="Symbol" w:hint="default"/>
      </w:rPr>
    </w:lvl>
    <w:lvl w:ilvl="7" w:tplc="04070003" w:tentative="1">
      <w:start w:val="1"/>
      <w:numFmt w:val="bullet"/>
      <w:lvlText w:val="o"/>
      <w:lvlJc w:val="left"/>
      <w:pPr>
        <w:ind w:left="5867" w:hanging="360"/>
      </w:pPr>
      <w:rPr>
        <w:rFonts w:ascii="Courier New" w:hAnsi="Courier New" w:cs="Courier New" w:hint="default"/>
      </w:rPr>
    </w:lvl>
    <w:lvl w:ilvl="8" w:tplc="04070005" w:tentative="1">
      <w:start w:val="1"/>
      <w:numFmt w:val="bullet"/>
      <w:lvlText w:val=""/>
      <w:lvlJc w:val="left"/>
      <w:pPr>
        <w:ind w:left="6587" w:hanging="360"/>
      </w:pPr>
      <w:rPr>
        <w:rFonts w:ascii="Wingdings" w:hAnsi="Wingdings" w:hint="default"/>
      </w:rPr>
    </w:lvl>
  </w:abstractNum>
  <w:abstractNum w:abstractNumId="1" w15:restartNumberingAfterBreak="0">
    <w:nsid w:val="0C0377A8"/>
    <w:multiLevelType w:val="hybridMultilevel"/>
    <w:tmpl w:val="90D6FB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9911E2"/>
    <w:multiLevelType w:val="hybridMultilevel"/>
    <w:tmpl w:val="70C4B0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9F40AB"/>
    <w:multiLevelType w:val="hybridMultilevel"/>
    <w:tmpl w:val="5034415A"/>
    <w:lvl w:ilvl="0" w:tplc="6284F8F4">
      <w:numFmt w:val="bullet"/>
      <w:lvlText w:val=""/>
      <w:lvlJc w:val="left"/>
      <w:pPr>
        <w:ind w:left="707" w:hanging="600"/>
      </w:pPr>
      <w:rPr>
        <w:rFonts w:ascii="Symbol" w:eastAsia="Times New Roman" w:hAnsi="Symbol" w:cs="Arial" w:hint="default"/>
      </w:rPr>
    </w:lvl>
    <w:lvl w:ilvl="1" w:tplc="04070003" w:tentative="1">
      <w:start w:val="1"/>
      <w:numFmt w:val="bullet"/>
      <w:lvlText w:val="o"/>
      <w:lvlJc w:val="left"/>
      <w:pPr>
        <w:ind w:left="1187" w:hanging="360"/>
      </w:pPr>
      <w:rPr>
        <w:rFonts w:ascii="Courier New" w:hAnsi="Courier New" w:cs="Courier New" w:hint="default"/>
      </w:rPr>
    </w:lvl>
    <w:lvl w:ilvl="2" w:tplc="04070005" w:tentative="1">
      <w:start w:val="1"/>
      <w:numFmt w:val="bullet"/>
      <w:lvlText w:val=""/>
      <w:lvlJc w:val="left"/>
      <w:pPr>
        <w:ind w:left="1907" w:hanging="360"/>
      </w:pPr>
      <w:rPr>
        <w:rFonts w:ascii="Wingdings" w:hAnsi="Wingdings" w:hint="default"/>
      </w:rPr>
    </w:lvl>
    <w:lvl w:ilvl="3" w:tplc="04070001" w:tentative="1">
      <w:start w:val="1"/>
      <w:numFmt w:val="bullet"/>
      <w:lvlText w:val=""/>
      <w:lvlJc w:val="left"/>
      <w:pPr>
        <w:ind w:left="2627" w:hanging="360"/>
      </w:pPr>
      <w:rPr>
        <w:rFonts w:ascii="Symbol" w:hAnsi="Symbol" w:hint="default"/>
      </w:rPr>
    </w:lvl>
    <w:lvl w:ilvl="4" w:tplc="04070003" w:tentative="1">
      <w:start w:val="1"/>
      <w:numFmt w:val="bullet"/>
      <w:lvlText w:val="o"/>
      <w:lvlJc w:val="left"/>
      <w:pPr>
        <w:ind w:left="3347" w:hanging="360"/>
      </w:pPr>
      <w:rPr>
        <w:rFonts w:ascii="Courier New" w:hAnsi="Courier New" w:cs="Courier New" w:hint="default"/>
      </w:rPr>
    </w:lvl>
    <w:lvl w:ilvl="5" w:tplc="04070005" w:tentative="1">
      <w:start w:val="1"/>
      <w:numFmt w:val="bullet"/>
      <w:lvlText w:val=""/>
      <w:lvlJc w:val="left"/>
      <w:pPr>
        <w:ind w:left="4067" w:hanging="360"/>
      </w:pPr>
      <w:rPr>
        <w:rFonts w:ascii="Wingdings" w:hAnsi="Wingdings" w:hint="default"/>
      </w:rPr>
    </w:lvl>
    <w:lvl w:ilvl="6" w:tplc="04070001" w:tentative="1">
      <w:start w:val="1"/>
      <w:numFmt w:val="bullet"/>
      <w:lvlText w:val=""/>
      <w:lvlJc w:val="left"/>
      <w:pPr>
        <w:ind w:left="4787" w:hanging="360"/>
      </w:pPr>
      <w:rPr>
        <w:rFonts w:ascii="Symbol" w:hAnsi="Symbol" w:hint="default"/>
      </w:rPr>
    </w:lvl>
    <w:lvl w:ilvl="7" w:tplc="04070003" w:tentative="1">
      <w:start w:val="1"/>
      <w:numFmt w:val="bullet"/>
      <w:lvlText w:val="o"/>
      <w:lvlJc w:val="left"/>
      <w:pPr>
        <w:ind w:left="5507" w:hanging="360"/>
      </w:pPr>
      <w:rPr>
        <w:rFonts w:ascii="Courier New" w:hAnsi="Courier New" w:cs="Courier New" w:hint="default"/>
      </w:rPr>
    </w:lvl>
    <w:lvl w:ilvl="8" w:tplc="04070005" w:tentative="1">
      <w:start w:val="1"/>
      <w:numFmt w:val="bullet"/>
      <w:lvlText w:val=""/>
      <w:lvlJc w:val="left"/>
      <w:pPr>
        <w:ind w:left="6227" w:hanging="360"/>
      </w:pPr>
      <w:rPr>
        <w:rFonts w:ascii="Wingdings" w:hAnsi="Wingdings" w:hint="default"/>
      </w:rPr>
    </w:lvl>
  </w:abstractNum>
  <w:abstractNum w:abstractNumId="4" w15:restartNumberingAfterBreak="0">
    <w:nsid w:val="1457786D"/>
    <w:multiLevelType w:val="multilevel"/>
    <w:tmpl w:val="0E426300"/>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707FF1"/>
    <w:multiLevelType w:val="hybridMultilevel"/>
    <w:tmpl w:val="167852CE"/>
    <w:lvl w:ilvl="0" w:tplc="04070001">
      <w:start w:val="1"/>
      <w:numFmt w:val="bullet"/>
      <w:lvlText w:val=""/>
      <w:lvlJc w:val="left"/>
      <w:pPr>
        <w:ind w:left="827" w:hanging="360"/>
      </w:pPr>
      <w:rPr>
        <w:rFonts w:ascii="Symbol" w:hAnsi="Symbol" w:hint="default"/>
      </w:rPr>
    </w:lvl>
    <w:lvl w:ilvl="1" w:tplc="04070003" w:tentative="1">
      <w:start w:val="1"/>
      <w:numFmt w:val="bullet"/>
      <w:lvlText w:val="o"/>
      <w:lvlJc w:val="left"/>
      <w:pPr>
        <w:ind w:left="1547" w:hanging="360"/>
      </w:pPr>
      <w:rPr>
        <w:rFonts w:ascii="Courier New" w:hAnsi="Courier New" w:cs="Courier New" w:hint="default"/>
      </w:rPr>
    </w:lvl>
    <w:lvl w:ilvl="2" w:tplc="04070005" w:tentative="1">
      <w:start w:val="1"/>
      <w:numFmt w:val="bullet"/>
      <w:lvlText w:val=""/>
      <w:lvlJc w:val="left"/>
      <w:pPr>
        <w:ind w:left="2267" w:hanging="360"/>
      </w:pPr>
      <w:rPr>
        <w:rFonts w:ascii="Wingdings" w:hAnsi="Wingdings" w:hint="default"/>
      </w:rPr>
    </w:lvl>
    <w:lvl w:ilvl="3" w:tplc="04070001" w:tentative="1">
      <w:start w:val="1"/>
      <w:numFmt w:val="bullet"/>
      <w:lvlText w:val=""/>
      <w:lvlJc w:val="left"/>
      <w:pPr>
        <w:ind w:left="2987" w:hanging="360"/>
      </w:pPr>
      <w:rPr>
        <w:rFonts w:ascii="Symbol" w:hAnsi="Symbol" w:hint="default"/>
      </w:rPr>
    </w:lvl>
    <w:lvl w:ilvl="4" w:tplc="04070003" w:tentative="1">
      <w:start w:val="1"/>
      <w:numFmt w:val="bullet"/>
      <w:lvlText w:val="o"/>
      <w:lvlJc w:val="left"/>
      <w:pPr>
        <w:ind w:left="3707" w:hanging="360"/>
      </w:pPr>
      <w:rPr>
        <w:rFonts w:ascii="Courier New" w:hAnsi="Courier New" w:cs="Courier New" w:hint="default"/>
      </w:rPr>
    </w:lvl>
    <w:lvl w:ilvl="5" w:tplc="04070005" w:tentative="1">
      <w:start w:val="1"/>
      <w:numFmt w:val="bullet"/>
      <w:lvlText w:val=""/>
      <w:lvlJc w:val="left"/>
      <w:pPr>
        <w:ind w:left="4427" w:hanging="360"/>
      </w:pPr>
      <w:rPr>
        <w:rFonts w:ascii="Wingdings" w:hAnsi="Wingdings" w:hint="default"/>
      </w:rPr>
    </w:lvl>
    <w:lvl w:ilvl="6" w:tplc="04070001" w:tentative="1">
      <w:start w:val="1"/>
      <w:numFmt w:val="bullet"/>
      <w:lvlText w:val=""/>
      <w:lvlJc w:val="left"/>
      <w:pPr>
        <w:ind w:left="5147" w:hanging="360"/>
      </w:pPr>
      <w:rPr>
        <w:rFonts w:ascii="Symbol" w:hAnsi="Symbol" w:hint="default"/>
      </w:rPr>
    </w:lvl>
    <w:lvl w:ilvl="7" w:tplc="04070003" w:tentative="1">
      <w:start w:val="1"/>
      <w:numFmt w:val="bullet"/>
      <w:lvlText w:val="o"/>
      <w:lvlJc w:val="left"/>
      <w:pPr>
        <w:ind w:left="5867" w:hanging="360"/>
      </w:pPr>
      <w:rPr>
        <w:rFonts w:ascii="Courier New" w:hAnsi="Courier New" w:cs="Courier New" w:hint="default"/>
      </w:rPr>
    </w:lvl>
    <w:lvl w:ilvl="8" w:tplc="04070005" w:tentative="1">
      <w:start w:val="1"/>
      <w:numFmt w:val="bullet"/>
      <w:lvlText w:val=""/>
      <w:lvlJc w:val="left"/>
      <w:pPr>
        <w:ind w:left="6587" w:hanging="360"/>
      </w:pPr>
      <w:rPr>
        <w:rFonts w:ascii="Wingdings" w:hAnsi="Wingdings" w:hint="default"/>
      </w:rPr>
    </w:lvl>
  </w:abstractNum>
  <w:abstractNum w:abstractNumId="6" w15:restartNumberingAfterBreak="0">
    <w:nsid w:val="4E0B3052"/>
    <w:multiLevelType w:val="hybridMultilevel"/>
    <w:tmpl w:val="E6260100"/>
    <w:lvl w:ilvl="0" w:tplc="DCAE7996">
      <w:numFmt w:val="bullet"/>
      <w:lvlText w:val="•"/>
      <w:lvlJc w:val="left"/>
      <w:pPr>
        <w:ind w:left="707" w:hanging="600"/>
      </w:pPr>
      <w:rPr>
        <w:rFonts w:ascii="Arial" w:eastAsia="Arial" w:hAnsi="Arial" w:cs="Arial" w:hint="default"/>
      </w:rPr>
    </w:lvl>
    <w:lvl w:ilvl="1" w:tplc="04070003" w:tentative="1">
      <w:start w:val="1"/>
      <w:numFmt w:val="bullet"/>
      <w:lvlText w:val="o"/>
      <w:lvlJc w:val="left"/>
      <w:pPr>
        <w:ind w:left="1187" w:hanging="360"/>
      </w:pPr>
      <w:rPr>
        <w:rFonts w:ascii="Courier New" w:hAnsi="Courier New" w:cs="Courier New" w:hint="default"/>
      </w:rPr>
    </w:lvl>
    <w:lvl w:ilvl="2" w:tplc="04070005" w:tentative="1">
      <w:start w:val="1"/>
      <w:numFmt w:val="bullet"/>
      <w:lvlText w:val=""/>
      <w:lvlJc w:val="left"/>
      <w:pPr>
        <w:ind w:left="1907" w:hanging="360"/>
      </w:pPr>
      <w:rPr>
        <w:rFonts w:ascii="Wingdings" w:hAnsi="Wingdings" w:hint="default"/>
      </w:rPr>
    </w:lvl>
    <w:lvl w:ilvl="3" w:tplc="04070001" w:tentative="1">
      <w:start w:val="1"/>
      <w:numFmt w:val="bullet"/>
      <w:lvlText w:val=""/>
      <w:lvlJc w:val="left"/>
      <w:pPr>
        <w:ind w:left="2627" w:hanging="360"/>
      </w:pPr>
      <w:rPr>
        <w:rFonts w:ascii="Symbol" w:hAnsi="Symbol" w:hint="default"/>
      </w:rPr>
    </w:lvl>
    <w:lvl w:ilvl="4" w:tplc="04070003" w:tentative="1">
      <w:start w:val="1"/>
      <w:numFmt w:val="bullet"/>
      <w:lvlText w:val="o"/>
      <w:lvlJc w:val="left"/>
      <w:pPr>
        <w:ind w:left="3347" w:hanging="360"/>
      </w:pPr>
      <w:rPr>
        <w:rFonts w:ascii="Courier New" w:hAnsi="Courier New" w:cs="Courier New" w:hint="default"/>
      </w:rPr>
    </w:lvl>
    <w:lvl w:ilvl="5" w:tplc="04070005" w:tentative="1">
      <w:start w:val="1"/>
      <w:numFmt w:val="bullet"/>
      <w:lvlText w:val=""/>
      <w:lvlJc w:val="left"/>
      <w:pPr>
        <w:ind w:left="4067" w:hanging="360"/>
      </w:pPr>
      <w:rPr>
        <w:rFonts w:ascii="Wingdings" w:hAnsi="Wingdings" w:hint="default"/>
      </w:rPr>
    </w:lvl>
    <w:lvl w:ilvl="6" w:tplc="04070001" w:tentative="1">
      <w:start w:val="1"/>
      <w:numFmt w:val="bullet"/>
      <w:lvlText w:val=""/>
      <w:lvlJc w:val="left"/>
      <w:pPr>
        <w:ind w:left="4787" w:hanging="360"/>
      </w:pPr>
      <w:rPr>
        <w:rFonts w:ascii="Symbol" w:hAnsi="Symbol" w:hint="default"/>
      </w:rPr>
    </w:lvl>
    <w:lvl w:ilvl="7" w:tplc="04070003" w:tentative="1">
      <w:start w:val="1"/>
      <w:numFmt w:val="bullet"/>
      <w:lvlText w:val="o"/>
      <w:lvlJc w:val="left"/>
      <w:pPr>
        <w:ind w:left="5507" w:hanging="360"/>
      </w:pPr>
      <w:rPr>
        <w:rFonts w:ascii="Courier New" w:hAnsi="Courier New" w:cs="Courier New" w:hint="default"/>
      </w:rPr>
    </w:lvl>
    <w:lvl w:ilvl="8" w:tplc="04070005" w:tentative="1">
      <w:start w:val="1"/>
      <w:numFmt w:val="bullet"/>
      <w:lvlText w:val=""/>
      <w:lvlJc w:val="left"/>
      <w:pPr>
        <w:ind w:left="6227" w:hanging="360"/>
      </w:pPr>
      <w:rPr>
        <w:rFonts w:ascii="Wingdings" w:hAnsi="Wingdings" w:hint="default"/>
      </w:rPr>
    </w:lvl>
  </w:abstractNum>
  <w:abstractNum w:abstractNumId="7" w15:restartNumberingAfterBreak="0">
    <w:nsid w:val="52FB3A71"/>
    <w:multiLevelType w:val="hybridMultilevel"/>
    <w:tmpl w:val="851ACDDA"/>
    <w:lvl w:ilvl="0" w:tplc="04070001">
      <w:start w:val="1"/>
      <w:numFmt w:val="bullet"/>
      <w:lvlText w:val=""/>
      <w:lvlJc w:val="left"/>
      <w:pPr>
        <w:ind w:left="720" w:hanging="360"/>
      </w:pPr>
      <w:rPr>
        <w:rFonts w:ascii="Symbol" w:hAnsi="Symbol" w:hint="default"/>
      </w:rPr>
    </w:lvl>
    <w:lvl w:ilvl="1" w:tplc="E5F0BA88">
      <w:numFmt w:val="bullet"/>
      <w:lvlText w:val="-"/>
      <w:lvlJc w:val="left"/>
      <w:pPr>
        <w:ind w:left="1512" w:hanging="432"/>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680161"/>
    <w:multiLevelType w:val="hybridMultilevel"/>
    <w:tmpl w:val="FA784EEC"/>
    <w:lvl w:ilvl="0" w:tplc="04070001">
      <w:start w:val="1"/>
      <w:numFmt w:val="bullet"/>
      <w:lvlText w:val=""/>
      <w:lvlJc w:val="left"/>
      <w:pPr>
        <w:ind w:left="1723" w:hanging="360"/>
      </w:pPr>
      <w:rPr>
        <w:rFonts w:ascii="Symbol" w:hAnsi="Symbol" w:hint="default"/>
      </w:rPr>
    </w:lvl>
    <w:lvl w:ilvl="1" w:tplc="04070003" w:tentative="1">
      <w:start w:val="1"/>
      <w:numFmt w:val="bullet"/>
      <w:lvlText w:val="o"/>
      <w:lvlJc w:val="left"/>
      <w:pPr>
        <w:ind w:left="2443" w:hanging="360"/>
      </w:pPr>
      <w:rPr>
        <w:rFonts w:ascii="Courier New" w:hAnsi="Courier New" w:cs="Courier New" w:hint="default"/>
      </w:rPr>
    </w:lvl>
    <w:lvl w:ilvl="2" w:tplc="04070005" w:tentative="1">
      <w:start w:val="1"/>
      <w:numFmt w:val="bullet"/>
      <w:lvlText w:val=""/>
      <w:lvlJc w:val="left"/>
      <w:pPr>
        <w:ind w:left="3163" w:hanging="360"/>
      </w:pPr>
      <w:rPr>
        <w:rFonts w:ascii="Wingdings" w:hAnsi="Wingdings" w:hint="default"/>
      </w:rPr>
    </w:lvl>
    <w:lvl w:ilvl="3" w:tplc="04070001" w:tentative="1">
      <w:start w:val="1"/>
      <w:numFmt w:val="bullet"/>
      <w:lvlText w:val=""/>
      <w:lvlJc w:val="left"/>
      <w:pPr>
        <w:ind w:left="3883" w:hanging="360"/>
      </w:pPr>
      <w:rPr>
        <w:rFonts w:ascii="Symbol" w:hAnsi="Symbol" w:hint="default"/>
      </w:rPr>
    </w:lvl>
    <w:lvl w:ilvl="4" w:tplc="04070003" w:tentative="1">
      <w:start w:val="1"/>
      <w:numFmt w:val="bullet"/>
      <w:lvlText w:val="o"/>
      <w:lvlJc w:val="left"/>
      <w:pPr>
        <w:ind w:left="4603" w:hanging="360"/>
      </w:pPr>
      <w:rPr>
        <w:rFonts w:ascii="Courier New" w:hAnsi="Courier New" w:cs="Courier New" w:hint="default"/>
      </w:rPr>
    </w:lvl>
    <w:lvl w:ilvl="5" w:tplc="04070005" w:tentative="1">
      <w:start w:val="1"/>
      <w:numFmt w:val="bullet"/>
      <w:lvlText w:val=""/>
      <w:lvlJc w:val="left"/>
      <w:pPr>
        <w:ind w:left="5323" w:hanging="360"/>
      </w:pPr>
      <w:rPr>
        <w:rFonts w:ascii="Wingdings" w:hAnsi="Wingdings" w:hint="default"/>
      </w:rPr>
    </w:lvl>
    <w:lvl w:ilvl="6" w:tplc="04070001" w:tentative="1">
      <w:start w:val="1"/>
      <w:numFmt w:val="bullet"/>
      <w:lvlText w:val=""/>
      <w:lvlJc w:val="left"/>
      <w:pPr>
        <w:ind w:left="6043" w:hanging="360"/>
      </w:pPr>
      <w:rPr>
        <w:rFonts w:ascii="Symbol" w:hAnsi="Symbol" w:hint="default"/>
      </w:rPr>
    </w:lvl>
    <w:lvl w:ilvl="7" w:tplc="04070003" w:tentative="1">
      <w:start w:val="1"/>
      <w:numFmt w:val="bullet"/>
      <w:lvlText w:val="o"/>
      <w:lvlJc w:val="left"/>
      <w:pPr>
        <w:ind w:left="6763" w:hanging="360"/>
      </w:pPr>
      <w:rPr>
        <w:rFonts w:ascii="Courier New" w:hAnsi="Courier New" w:cs="Courier New" w:hint="default"/>
      </w:rPr>
    </w:lvl>
    <w:lvl w:ilvl="8" w:tplc="04070005" w:tentative="1">
      <w:start w:val="1"/>
      <w:numFmt w:val="bullet"/>
      <w:lvlText w:val=""/>
      <w:lvlJc w:val="left"/>
      <w:pPr>
        <w:ind w:left="7483" w:hanging="360"/>
      </w:pPr>
      <w:rPr>
        <w:rFonts w:ascii="Wingdings" w:hAnsi="Wingdings" w:hint="default"/>
      </w:rPr>
    </w:lvl>
  </w:abstractNum>
  <w:num w:numId="1" w16cid:durableId="1783063343">
    <w:abstractNumId w:val="4"/>
  </w:num>
  <w:num w:numId="2" w16cid:durableId="17897199">
    <w:abstractNumId w:val="3"/>
  </w:num>
  <w:num w:numId="3" w16cid:durableId="1634822955">
    <w:abstractNumId w:val="0"/>
  </w:num>
  <w:num w:numId="4" w16cid:durableId="363992246">
    <w:abstractNumId w:val="6"/>
  </w:num>
  <w:num w:numId="5" w16cid:durableId="1441027544">
    <w:abstractNumId w:val="7"/>
  </w:num>
  <w:num w:numId="6" w16cid:durableId="2038192504">
    <w:abstractNumId w:val="5"/>
  </w:num>
  <w:num w:numId="7" w16cid:durableId="1695039605">
    <w:abstractNumId w:val="8"/>
  </w:num>
  <w:num w:numId="8" w16cid:durableId="1224565438">
    <w:abstractNumId w:val="2"/>
  </w:num>
  <w:num w:numId="9" w16cid:durableId="167988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F/lBHSF/SaH0gm01gWKQZppqbk/hhT83D5EMDj4JuRHOpDRhbJpF4gCQWkgfzmTZClKqfeJXO2sQxGgOLKbaHg==" w:salt="zfvAMK/jnycU/qTgG1C38g=="/>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3F8"/>
    <w:rsid w:val="00003DD6"/>
    <w:rsid w:val="00015AFD"/>
    <w:rsid w:val="0003563E"/>
    <w:rsid w:val="00076BEF"/>
    <w:rsid w:val="000860F8"/>
    <w:rsid w:val="000934F7"/>
    <w:rsid w:val="000C0EB6"/>
    <w:rsid w:val="000C36F2"/>
    <w:rsid w:val="000F382B"/>
    <w:rsid w:val="0010067B"/>
    <w:rsid w:val="00100E0F"/>
    <w:rsid w:val="0010152F"/>
    <w:rsid w:val="0010274E"/>
    <w:rsid w:val="0011524E"/>
    <w:rsid w:val="00134624"/>
    <w:rsid w:val="001463ED"/>
    <w:rsid w:val="00151421"/>
    <w:rsid w:val="00155B99"/>
    <w:rsid w:val="001675B4"/>
    <w:rsid w:val="00183939"/>
    <w:rsid w:val="00183C8C"/>
    <w:rsid w:val="001911CF"/>
    <w:rsid w:val="0019392E"/>
    <w:rsid w:val="001B02BB"/>
    <w:rsid w:val="001B11C5"/>
    <w:rsid w:val="001D574A"/>
    <w:rsid w:val="001E63F0"/>
    <w:rsid w:val="001F708F"/>
    <w:rsid w:val="00201148"/>
    <w:rsid w:val="00205ADE"/>
    <w:rsid w:val="00233671"/>
    <w:rsid w:val="00260F2F"/>
    <w:rsid w:val="0028165E"/>
    <w:rsid w:val="0029074F"/>
    <w:rsid w:val="002C4FEB"/>
    <w:rsid w:val="002C655B"/>
    <w:rsid w:val="002D03F8"/>
    <w:rsid w:val="002E225B"/>
    <w:rsid w:val="003021F8"/>
    <w:rsid w:val="003164D1"/>
    <w:rsid w:val="00341254"/>
    <w:rsid w:val="00354A4D"/>
    <w:rsid w:val="00364C0B"/>
    <w:rsid w:val="00384293"/>
    <w:rsid w:val="003A0640"/>
    <w:rsid w:val="003A4587"/>
    <w:rsid w:val="003A55A1"/>
    <w:rsid w:val="003A5AAB"/>
    <w:rsid w:val="003C0595"/>
    <w:rsid w:val="003D1543"/>
    <w:rsid w:val="003E67CC"/>
    <w:rsid w:val="003F02A3"/>
    <w:rsid w:val="003F04E9"/>
    <w:rsid w:val="003F49E3"/>
    <w:rsid w:val="00403777"/>
    <w:rsid w:val="00406FEB"/>
    <w:rsid w:val="00421FF9"/>
    <w:rsid w:val="00423ED0"/>
    <w:rsid w:val="00472690"/>
    <w:rsid w:val="00472A5B"/>
    <w:rsid w:val="00473A51"/>
    <w:rsid w:val="00481D31"/>
    <w:rsid w:val="004C12BD"/>
    <w:rsid w:val="004C2A87"/>
    <w:rsid w:val="004D0700"/>
    <w:rsid w:val="004D1382"/>
    <w:rsid w:val="004E1F36"/>
    <w:rsid w:val="004E77EE"/>
    <w:rsid w:val="004F256D"/>
    <w:rsid w:val="00500FDF"/>
    <w:rsid w:val="00505811"/>
    <w:rsid w:val="00521AAD"/>
    <w:rsid w:val="00557357"/>
    <w:rsid w:val="00565979"/>
    <w:rsid w:val="005745B3"/>
    <w:rsid w:val="005745FF"/>
    <w:rsid w:val="00591C4C"/>
    <w:rsid w:val="00597F15"/>
    <w:rsid w:val="005A2ED8"/>
    <w:rsid w:val="005A3B8A"/>
    <w:rsid w:val="005B1415"/>
    <w:rsid w:val="00607D9B"/>
    <w:rsid w:val="00624E6C"/>
    <w:rsid w:val="00644B81"/>
    <w:rsid w:val="0064674C"/>
    <w:rsid w:val="0065186C"/>
    <w:rsid w:val="006A4C8B"/>
    <w:rsid w:val="006A71E9"/>
    <w:rsid w:val="006B66E2"/>
    <w:rsid w:val="006D2789"/>
    <w:rsid w:val="006D4021"/>
    <w:rsid w:val="006E0C5C"/>
    <w:rsid w:val="007020AA"/>
    <w:rsid w:val="00716A3A"/>
    <w:rsid w:val="00720FEC"/>
    <w:rsid w:val="007472A9"/>
    <w:rsid w:val="00782E34"/>
    <w:rsid w:val="00783AE6"/>
    <w:rsid w:val="00786880"/>
    <w:rsid w:val="007B0C4D"/>
    <w:rsid w:val="007B69B1"/>
    <w:rsid w:val="007D0485"/>
    <w:rsid w:val="007F44A3"/>
    <w:rsid w:val="00814725"/>
    <w:rsid w:val="0085657F"/>
    <w:rsid w:val="00866674"/>
    <w:rsid w:val="0087194F"/>
    <w:rsid w:val="0087419C"/>
    <w:rsid w:val="00895648"/>
    <w:rsid w:val="0089665A"/>
    <w:rsid w:val="008A0594"/>
    <w:rsid w:val="008A7B82"/>
    <w:rsid w:val="008C18E7"/>
    <w:rsid w:val="008D2D8F"/>
    <w:rsid w:val="008E0A07"/>
    <w:rsid w:val="008E4A4E"/>
    <w:rsid w:val="008F166E"/>
    <w:rsid w:val="008F3401"/>
    <w:rsid w:val="00905AB7"/>
    <w:rsid w:val="00915BCF"/>
    <w:rsid w:val="009218D9"/>
    <w:rsid w:val="00937A98"/>
    <w:rsid w:val="0094018C"/>
    <w:rsid w:val="00956E8A"/>
    <w:rsid w:val="009631AE"/>
    <w:rsid w:val="0097634C"/>
    <w:rsid w:val="00986ECE"/>
    <w:rsid w:val="009C5A21"/>
    <w:rsid w:val="009D13BC"/>
    <w:rsid w:val="009E03C4"/>
    <w:rsid w:val="009E4662"/>
    <w:rsid w:val="009F2E98"/>
    <w:rsid w:val="009F63FE"/>
    <w:rsid w:val="00A135E2"/>
    <w:rsid w:val="00A277AD"/>
    <w:rsid w:val="00A307C6"/>
    <w:rsid w:val="00A31710"/>
    <w:rsid w:val="00A63141"/>
    <w:rsid w:val="00A81654"/>
    <w:rsid w:val="00A97997"/>
    <w:rsid w:val="00AA64B3"/>
    <w:rsid w:val="00AA71E3"/>
    <w:rsid w:val="00AE4425"/>
    <w:rsid w:val="00AE60D0"/>
    <w:rsid w:val="00AE70D6"/>
    <w:rsid w:val="00AF4612"/>
    <w:rsid w:val="00B03C94"/>
    <w:rsid w:val="00B308B5"/>
    <w:rsid w:val="00B3421C"/>
    <w:rsid w:val="00B62687"/>
    <w:rsid w:val="00B67474"/>
    <w:rsid w:val="00B67A80"/>
    <w:rsid w:val="00B76A3C"/>
    <w:rsid w:val="00B87C5E"/>
    <w:rsid w:val="00B9563B"/>
    <w:rsid w:val="00BB19D6"/>
    <w:rsid w:val="00BC679C"/>
    <w:rsid w:val="00BC6A25"/>
    <w:rsid w:val="00BD0E23"/>
    <w:rsid w:val="00C00847"/>
    <w:rsid w:val="00C039DC"/>
    <w:rsid w:val="00C07FEB"/>
    <w:rsid w:val="00C26368"/>
    <w:rsid w:val="00C26A5B"/>
    <w:rsid w:val="00C41E62"/>
    <w:rsid w:val="00C73C66"/>
    <w:rsid w:val="00C80F57"/>
    <w:rsid w:val="00C82CDF"/>
    <w:rsid w:val="00C85E76"/>
    <w:rsid w:val="00C87425"/>
    <w:rsid w:val="00C95A20"/>
    <w:rsid w:val="00C972CD"/>
    <w:rsid w:val="00CB664B"/>
    <w:rsid w:val="00D10E95"/>
    <w:rsid w:val="00D252FE"/>
    <w:rsid w:val="00D32550"/>
    <w:rsid w:val="00D35A08"/>
    <w:rsid w:val="00D5238F"/>
    <w:rsid w:val="00D54D76"/>
    <w:rsid w:val="00D55029"/>
    <w:rsid w:val="00D72C55"/>
    <w:rsid w:val="00D7633E"/>
    <w:rsid w:val="00D77964"/>
    <w:rsid w:val="00D8072E"/>
    <w:rsid w:val="00D86E67"/>
    <w:rsid w:val="00D87456"/>
    <w:rsid w:val="00DB3C38"/>
    <w:rsid w:val="00DC01FD"/>
    <w:rsid w:val="00DC5F8A"/>
    <w:rsid w:val="00DD1E04"/>
    <w:rsid w:val="00DF4919"/>
    <w:rsid w:val="00E04ECB"/>
    <w:rsid w:val="00E142F1"/>
    <w:rsid w:val="00E30078"/>
    <w:rsid w:val="00E71AC0"/>
    <w:rsid w:val="00E7656B"/>
    <w:rsid w:val="00E86892"/>
    <w:rsid w:val="00EB145B"/>
    <w:rsid w:val="00EE4D97"/>
    <w:rsid w:val="00F11969"/>
    <w:rsid w:val="00F14D8C"/>
    <w:rsid w:val="00F3260D"/>
    <w:rsid w:val="00F407DA"/>
    <w:rsid w:val="00F6379C"/>
    <w:rsid w:val="00F704E3"/>
    <w:rsid w:val="00FA7196"/>
    <w:rsid w:val="00FB0F77"/>
    <w:rsid w:val="00FC772C"/>
    <w:rsid w:val="00FD0591"/>
    <w:rsid w:val="22F98C11"/>
    <w:rsid w:val="6B25BA5C"/>
    <w:rsid w:val="74C6F6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9A65690"/>
  <w15:chartTrackingRefBased/>
  <w15:docId w15:val="{45FF5F63-5A0F-42A0-8282-C71E2BC40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7FEB"/>
    <w:pPr>
      <w:spacing w:after="0" w:line="240" w:lineRule="auto"/>
    </w:pPr>
    <w:rPr>
      <w:rFonts w:ascii="Arial" w:eastAsia="Times New Roman" w:hAnsi="Arial" w:cs="Arial"/>
      <w:sz w:val="24"/>
      <w:szCs w:val="24"/>
      <w:lang w:eastAsia="de-DE"/>
    </w:rPr>
  </w:style>
  <w:style w:type="paragraph" w:styleId="berschrift1">
    <w:name w:val="heading 1"/>
    <w:basedOn w:val="Standard"/>
    <w:next w:val="Standard"/>
    <w:link w:val="berschrift1Zchn"/>
    <w:qFormat/>
    <w:rsid w:val="002D03F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D03F8"/>
    <w:rPr>
      <w:rFonts w:asciiTheme="majorHAnsi" w:eastAsiaTheme="majorEastAsia" w:hAnsiTheme="majorHAnsi" w:cstheme="majorBidi"/>
      <w:color w:val="2E74B5" w:themeColor="accent1" w:themeShade="BF"/>
      <w:sz w:val="32"/>
      <w:szCs w:val="32"/>
      <w:lang w:eastAsia="de-DE"/>
    </w:rPr>
  </w:style>
  <w:style w:type="paragraph" w:customStyle="1" w:styleId="LVTextkrper">
    <w:name w:val="LV Textkörper"/>
    <w:basedOn w:val="Standard"/>
    <w:link w:val="LVTextkrperZchn"/>
    <w:qFormat/>
    <w:rsid w:val="002D03F8"/>
    <w:pPr>
      <w:ind w:left="1134"/>
    </w:pPr>
    <w:rPr>
      <w:sz w:val="22"/>
      <w:szCs w:val="22"/>
      <w:lang w:eastAsia="ar-SA"/>
    </w:rPr>
  </w:style>
  <w:style w:type="table" w:customStyle="1" w:styleId="Tabellenraster1">
    <w:name w:val="Tabellenraster1"/>
    <w:basedOn w:val="NormaleTabelle"/>
    <w:next w:val="Tabellenraster"/>
    <w:uiPriority w:val="39"/>
    <w:rsid w:val="002D0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2D0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C655B"/>
    <w:rPr>
      <w:sz w:val="16"/>
      <w:szCs w:val="16"/>
    </w:rPr>
  </w:style>
  <w:style w:type="paragraph" w:styleId="Kommentartext">
    <w:name w:val="annotation text"/>
    <w:basedOn w:val="Standard"/>
    <w:link w:val="KommentartextZchn"/>
    <w:uiPriority w:val="99"/>
    <w:semiHidden/>
    <w:unhideWhenUsed/>
    <w:rsid w:val="002C655B"/>
    <w:rPr>
      <w:sz w:val="20"/>
      <w:szCs w:val="20"/>
    </w:rPr>
  </w:style>
  <w:style w:type="character" w:customStyle="1" w:styleId="KommentartextZchn">
    <w:name w:val="Kommentartext Zchn"/>
    <w:basedOn w:val="Absatz-Standardschriftart"/>
    <w:link w:val="Kommentartext"/>
    <w:uiPriority w:val="99"/>
    <w:semiHidden/>
    <w:rsid w:val="002C655B"/>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2C655B"/>
    <w:rPr>
      <w:b/>
      <w:bCs/>
    </w:rPr>
  </w:style>
  <w:style w:type="character" w:customStyle="1" w:styleId="KommentarthemaZchn">
    <w:name w:val="Kommentarthema Zchn"/>
    <w:basedOn w:val="KommentartextZchn"/>
    <w:link w:val="Kommentarthema"/>
    <w:uiPriority w:val="99"/>
    <w:semiHidden/>
    <w:rsid w:val="002C655B"/>
    <w:rPr>
      <w:rFonts w:ascii="Arial" w:eastAsia="Times New Roman" w:hAnsi="Arial" w:cs="Arial"/>
      <w:b/>
      <w:bCs/>
      <w:sz w:val="20"/>
      <w:szCs w:val="20"/>
      <w:lang w:eastAsia="de-DE"/>
    </w:rPr>
  </w:style>
  <w:style w:type="paragraph" w:styleId="Sprechblasentext">
    <w:name w:val="Balloon Text"/>
    <w:basedOn w:val="Standard"/>
    <w:link w:val="SprechblasentextZchn"/>
    <w:uiPriority w:val="99"/>
    <w:semiHidden/>
    <w:unhideWhenUsed/>
    <w:rsid w:val="002C655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C655B"/>
    <w:rPr>
      <w:rFonts w:ascii="Segoe UI" w:eastAsia="Times New Roman" w:hAnsi="Segoe UI" w:cs="Segoe UI"/>
      <w:sz w:val="18"/>
      <w:szCs w:val="18"/>
      <w:lang w:eastAsia="de-DE"/>
    </w:rPr>
  </w:style>
  <w:style w:type="paragraph" w:styleId="Kopfzeile">
    <w:name w:val="header"/>
    <w:basedOn w:val="Standard"/>
    <w:link w:val="KopfzeileZchn"/>
    <w:unhideWhenUsed/>
    <w:rsid w:val="007F44A3"/>
    <w:pPr>
      <w:tabs>
        <w:tab w:val="center" w:pos="4536"/>
        <w:tab w:val="right" w:pos="9072"/>
      </w:tabs>
    </w:pPr>
  </w:style>
  <w:style w:type="character" w:customStyle="1" w:styleId="KopfzeileZchn">
    <w:name w:val="Kopfzeile Zchn"/>
    <w:basedOn w:val="Absatz-Standardschriftart"/>
    <w:link w:val="Kopfzeile"/>
    <w:uiPriority w:val="99"/>
    <w:rsid w:val="007F44A3"/>
    <w:rPr>
      <w:rFonts w:ascii="Arial" w:eastAsia="Times New Roman" w:hAnsi="Arial" w:cs="Arial"/>
      <w:sz w:val="24"/>
      <w:szCs w:val="24"/>
      <w:lang w:eastAsia="de-DE"/>
    </w:rPr>
  </w:style>
  <w:style w:type="paragraph" w:styleId="Fuzeile">
    <w:name w:val="footer"/>
    <w:basedOn w:val="Standard"/>
    <w:link w:val="FuzeileZchn"/>
    <w:uiPriority w:val="99"/>
    <w:unhideWhenUsed/>
    <w:rsid w:val="007F44A3"/>
    <w:pPr>
      <w:tabs>
        <w:tab w:val="center" w:pos="4536"/>
        <w:tab w:val="right" w:pos="9072"/>
      </w:tabs>
    </w:pPr>
  </w:style>
  <w:style w:type="character" w:customStyle="1" w:styleId="FuzeileZchn">
    <w:name w:val="Fußzeile Zchn"/>
    <w:basedOn w:val="Absatz-Standardschriftart"/>
    <w:link w:val="Fuzeile"/>
    <w:uiPriority w:val="99"/>
    <w:rsid w:val="007F44A3"/>
    <w:rPr>
      <w:rFonts w:ascii="Arial" w:eastAsia="Times New Roman" w:hAnsi="Arial" w:cs="Arial"/>
      <w:sz w:val="24"/>
      <w:szCs w:val="24"/>
      <w:lang w:eastAsia="de-DE"/>
    </w:rPr>
  </w:style>
  <w:style w:type="paragraph" w:customStyle="1" w:styleId="TableParagraph">
    <w:name w:val="Table Paragraph"/>
    <w:basedOn w:val="Standard"/>
    <w:uiPriority w:val="1"/>
    <w:qFormat/>
    <w:rsid w:val="00FC772C"/>
    <w:pPr>
      <w:widowControl w:val="0"/>
      <w:autoSpaceDE w:val="0"/>
      <w:autoSpaceDN w:val="0"/>
    </w:pPr>
    <w:rPr>
      <w:rFonts w:eastAsia="Arial"/>
      <w:sz w:val="22"/>
      <w:szCs w:val="22"/>
      <w:lang w:eastAsia="en-US"/>
    </w:rPr>
  </w:style>
  <w:style w:type="paragraph" w:customStyle="1" w:styleId="Default">
    <w:name w:val="Default"/>
    <w:rsid w:val="0010152F"/>
    <w:pPr>
      <w:autoSpaceDE w:val="0"/>
      <w:autoSpaceDN w:val="0"/>
      <w:adjustRightInd w:val="0"/>
      <w:spacing w:after="0" w:line="240" w:lineRule="auto"/>
    </w:pPr>
    <w:rPr>
      <w:rFonts w:ascii="Arial" w:hAnsi="Arial" w:cs="Arial"/>
      <w:color w:val="000000"/>
      <w:sz w:val="24"/>
      <w:szCs w:val="24"/>
    </w:rPr>
  </w:style>
  <w:style w:type="paragraph" w:styleId="Listenabsatz">
    <w:name w:val="List Paragraph"/>
    <w:basedOn w:val="Standard"/>
    <w:link w:val="ListenabsatzZchn"/>
    <w:uiPriority w:val="34"/>
    <w:qFormat/>
    <w:rsid w:val="00F407DA"/>
    <w:pPr>
      <w:ind w:left="720"/>
      <w:contextualSpacing/>
    </w:pPr>
  </w:style>
  <w:style w:type="character" w:customStyle="1" w:styleId="ListenabsatzZchn">
    <w:name w:val="Listenabsatz Zchn"/>
    <w:basedOn w:val="Absatz-Standardschriftart"/>
    <w:link w:val="Listenabsatz"/>
    <w:uiPriority w:val="34"/>
    <w:rsid w:val="00F407DA"/>
    <w:rPr>
      <w:rFonts w:ascii="Arial" w:eastAsia="Times New Roman" w:hAnsi="Arial" w:cs="Arial"/>
      <w:sz w:val="24"/>
      <w:szCs w:val="24"/>
      <w:lang w:eastAsia="de-DE"/>
    </w:rPr>
  </w:style>
  <w:style w:type="character" w:customStyle="1" w:styleId="LVTextkrperZchn">
    <w:name w:val="LV Textkörper Zchn"/>
    <w:basedOn w:val="Absatz-Standardschriftart"/>
    <w:link w:val="LVTextkrper"/>
    <w:rsid w:val="00F407DA"/>
    <w:rPr>
      <w:rFonts w:ascii="Arial" w:eastAsia="Times New Roman" w:hAnsi="Arial" w:cs="Arial"/>
      <w:lang w:eastAsia="ar-SA"/>
    </w:rPr>
  </w:style>
  <w:style w:type="paragraph" w:styleId="Textkrper">
    <w:name w:val="Body Text"/>
    <w:basedOn w:val="Standard"/>
    <w:link w:val="TextkrperZchn"/>
    <w:rsid w:val="00B87C5E"/>
    <w:pPr>
      <w:widowControl w:val="0"/>
      <w:autoSpaceDE w:val="0"/>
      <w:autoSpaceDN w:val="0"/>
      <w:adjustRightInd w:val="0"/>
    </w:pPr>
    <w:rPr>
      <w:rFonts w:ascii="TimesNewRoman" w:hAnsi="TimesNewRoman" w:cs="Times New Roman"/>
      <w:color w:val="0000FF"/>
      <w:sz w:val="22"/>
      <w:szCs w:val="20"/>
      <w:lang w:eastAsia="en-US"/>
    </w:rPr>
  </w:style>
  <w:style w:type="character" w:customStyle="1" w:styleId="TextkrperZchn">
    <w:name w:val="Textkörper Zchn"/>
    <w:basedOn w:val="Absatz-Standardschriftart"/>
    <w:link w:val="Textkrper"/>
    <w:rsid w:val="00B87C5E"/>
    <w:rPr>
      <w:rFonts w:ascii="TimesNewRoman" w:eastAsia="Times New Roman" w:hAnsi="TimesNewRoman" w:cs="Times New Roman"/>
      <w:color w:val="0000FF"/>
      <w:szCs w:val="20"/>
    </w:rPr>
  </w:style>
  <w:style w:type="character" w:styleId="Platzhaltertext">
    <w:name w:val="Placeholder Text"/>
    <w:basedOn w:val="Absatz-Standardschriftart"/>
    <w:uiPriority w:val="99"/>
    <w:semiHidden/>
    <w:rsid w:val="003C05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958">
      <w:bodyDiv w:val="1"/>
      <w:marLeft w:val="0"/>
      <w:marRight w:val="0"/>
      <w:marTop w:val="0"/>
      <w:marBottom w:val="0"/>
      <w:divBdr>
        <w:top w:val="none" w:sz="0" w:space="0" w:color="auto"/>
        <w:left w:val="none" w:sz="0" w:space="0" w:color="auto"/>
        <w:bottom w:val="none" w:sz="0" w:space="0" w:color="auto"/>
        <w:right w:val="none" w:sz="0" w:space="0" w:color="auto"/>
      </w:divBdr>
    </w:div>
    <w:div w:id="111944492">
      <w:bodyDiv w:val="1"/>
      <w:marLeft w:val="0"/>
      <w:marRight w:val="0"/>
      <w:marTop w:val="0"/>
      <w:marBottom w:val="0"/>
      <w:divBdr>
        <w:top w:val="none" w:sz="0" w:space="0" w:color="auto"/>
        <w:left w:val="none" w:sz="0" w:space="0" w:color="auto"/>
        <w:bottom w:val="none" w:sz="0" w:space="0" w:color="auto"/>
        <w:right w:val="none" w:sz="0" w:space="0" w:color="auto"/>
      </w:divBdr>
    </w:div>
    <w:div w:id="577980982">
      <w:bodyDiv w:val="1"/>
      <w:marLeft w:val="0"/>
      <w:marRight w:val="0"/>
      <w:marTop w:val="0"/>
      <w:marBottom w:val="0"/>
      <w:divBdr>
        <w:top w:val="none" w:sz="0" w:space="0" w:color="auto"/>
        <w:left w:val="none" w:sz="0" w:space="0" w:color="auto"/>
        <w:bottom w:val="none" w:sz="0" w:space="0" w:color="auto"/>
        <w:right w:val="none" w:sz="0" w:space="0" w:color="auto"/>
      </w:divBdr>
    </w:div>
    <w:div w:id="646518419">
      <w:bodyDiv w:val="1"/>
      <w:marLeft w:val="0"/>
      <w:marRight w:val="0"/>
      <w:marTop w:val="0"/>
      <w:marBottom w:val="0"/>
      <w:divBdr>
        <w:top w:val="none" w:sz="0" w:space="0" w:color="auto"/>
        <w:left w:val="none" w:sz="0" w:space="0" w:color="auto"/>
        <w:bottom w:val="none" w:sz="0" w:space="0" w:color="auto"/>
        <w:right w:val="none" w:sz="0" w:space="0" w:color="auto"/>
      </w:divBdr>
    </w:div>
    <w:div w:id="803080421">
      <w:bodyDiv w:val="1"/>
      <w:marLeft w:val="0"/>
      <w:marRight w:val="0"/>
      <w:marTop w:val="0"/>
      <w:marBottom w:val="0"/>
      <w:divBdr>
        <w:top w:val="none" w:sz="0" w:space="0" w:color="auto"/>
        <w:left w:val="none" w:sz="0" w:space="0" w:color="auto"/>
        <w:bottom w:val="none" w:sz="0" w:space="0" w:color="auto"/>
        <w:right w:val="none" w:sz="0" w:space="0" w:color="auto"/>
      </w:divBdr>
    </w:div>
    <w:div w:id="1159689812">
      <w:bodyDiv w:val="1"/>
      <w:marLeft w:val="0"/>
      <w:marRight w:val="0"/>
      <w:marTop w:val="0"/>
      <w:marBottom w:val="0"/>
      <w:divBdr>
        <w:top w:val="none" w:sz="0" w:space="0" w:color="auto"/>
        <w:left w:val="none" w:sz="0" w:space="0" w:color="auto"/>
        <w:bottom w:val="none" w:sz="0" w:space="0" w:color="auto"/>
        <w:right w:val="none" w:sz="0" w:space="0" w:color="auto"/>
      </w:divBdr>
    </w:div>
    <w:div w:id="1537694344">
      <w:bodyDiv w:val="1"/>
      <w:marLeft w:val="0"/>
      <w:marRight w:val="0"/>
      <w:marTop w:val="0"/>
      <w:marBottom w:val="0"/>
      <w:divBdr>
        <w:top w:val="none" w:sz="0" w:space="0" w:color="auto"/>
        <w:left w:val="none" w:sz="0" w:space="0" w:color="auto"/>
        <w:bottom w:val="none" w:sz="0" w:space="0" w:color="auto"/>
        <w:right w:val="none" w:sz="0" w:space="0" w:color="auto"/>
      </w:divBdr>
    </w:div>
    <w:div w:id="1603032893">
      <w:bodyDiv w:val="1"/>
      <w:marLeft w:val="0"/>
      <w:marRight w:val="0"/>
      <w:marTop w:val="0"/>
      <w:marBottom w:val="0"/>
      <w:divBdr>
        <w:top w:val="none" w:sz="0" w:space="0" w:color="auto"/>
        <w:left w:val="none" w:sz="0" w:space="0" w:color="auto"/>
        <w:bottom w:val="none" w:sz="0" w:space="0" w:color="auto"/>
        <w:right w:val="none" w:sz="0" w:space="0" w:color="auto"/>
      </w:divBdr>
    </w:div>
    <w:div w:id="1621061913">
      <w:bodyDiv w:val="1"/>
      <w:marLeft w:val="0"/>
      <w:marRight w:val="0"/>
      <w:marTop w:val="0"/>
      <w:marBottom w:val="0"/>
      <w:divBdr>
        <w:top w:val="none" w:sz="0" w:space="0" w:color="auto"/>
        <w:left w:val="none" w:sz="0" w:space="0" w:color="auto"/>
        <w:bottom w:val="none" w:sz="0" w:space="0" w:color="auto"/>
        <w:right w:val="none" w:sz="0" w:space="0" w:color="auto"/>
      </w:divBdr>
    </w:div>
    <w:div w:id="1678343211">
      <w:bodyDiv w:val="1"/>
      <w:marLeft w:val="0"/>
      <w:marRight w:val="0"/>
      <w:marTop w:val="0"/>
      <w:marBottom w:val="0"/>
      <w:divBdr>
        <w:top w:val="none" w:sz="0" w:space="0" w:color="auto"/>
        <w:left w:val="none" w:sz="0" w:space="0" w:color="auto"/>
        <w:bottom w:val="none" w:sz="0" w:space="0" w:color="auto"/>
        <w:right w:val="none" w:sz="0" w:space="0" w:color="auto"/>
      </w:divBdr>
    </w:div>
    <w:div w:id="1786927254">
      <w:bodyDiv w:val="1"/>
      <w:marLeft w:val="0"/>
      <w:marRight w:val="0"/>
      <w:marTop w:val="0"/>
      <w:marBottom w:val="0"/>
      <w:divBdr>
        <w:top w:val="none" w:sz="0" w:space="0" w:color="auto"/>
        <w:left w:val="none" w:sz="0" w:space="0" w:color="auto"/>
        <w:bottom w:val="none" w:sz="0" w:space="0" w:color="auto"/>
        <w:right w:val="none" w:sz="0" w:space="0" w:color="auto"/>
      </w:divBdr>
    </w:div>
    <w:div w:id="2087611870">
      <w:bodyDiv w:val="1"/>
      <w:marLeft w:val="0"/>
      <w:marRight w:val="0"/>
      <w:marTop w:val="0"/>
      <w:marBottom w:val="0"/>
      <w:divBdr>
        <w:top w:val="none" w:sz="0" w:space="0" w:color="auto"/>
        <w:left w:val="none" w:sz="0" w:space="0" w:color="auto"/>
        <w:bottom w:val="none" w:sz="0" w:space="0" w:color="auto"/>
        <w:right w:val="none" w:sz="0" w:space="0" w:color="auto"/>
      </w:divBdr>
    </w:div>
    <w:div w:id="210915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94DA9A4-0DB7-4B85-A1BB-751ADF671F40}"/>
      </w:docPartPr>
      <w:docPartBody>
        <w:p w:rsidR="0029548E" w:rsidRDefault="008D4C65">
          <w:r w:rsidRPr="00053132">
            <w:rPr>
              <w:rStyle w:val="Platzhaltertext"/>
            </w:rPr>
            <w:t>Klicken oder tippen Sie hier, um Text einzugeben.</w:t>
          </w:r>
        </w:p>
      </w:docPartBody>
    </w:docPart>
    <w:docPart>
      <w:docPartPr>
        <w:name w:val="CD646A3577514D388445D7BD0C2D22BE"/>
        <w:category>
          <w:name w:val="Allgemein"/>
          <w:gallery w:val="placeholder"/>
        </w:category>
        <w:types>
          <w:type w:val="bbPlcHdr"/>
        </w:types>
        <w:behaviors>
          <w:behavior w:val="content"/>
        </w:behaviors>
        <w:guid w:val="{BF711CF2-9595-482F-93B1-530D8CEC8851}"/>
      </w:docPartPr>
      <w:docPartBody>
        <w:p w:rsidR="00DA04EC" w:rsidRDefault="00C8037E" w:rsidP="00C8037E">
          <w:pPr>
            <w:pStyle w:val="CD646A3577514D388445D7BD0C2D22BE"/>
          </w:pPr>
          <w:r w:rsidRPr="00053132">
            <w:rPr>
              <w:rStyle w:val="Platzhaltertext"/>
            </w:rPr>
            <w:t>Klicken oder tippen Sie hier, um Text einzugeben.</w:t>
          </w:r>
        </w:p>
      </w:docPartBody>
    </w:docPart>
    <w:docPart>
      <w:docPartPr>
        <w:name w:val="50AAF934B952439C81337F4EDA3EA02A"/>
        <w:category>
          <w:name w:val="Allgemein"/>
          <w:gallery w:val="placeholder"/>
        </w:category>
        <w:types>
          <w:type w:val="bbPlcHdr"/>
        </w:types>
        <w:behaviors>
          <w:behavior w:val="content"/>
        </w:behaviors>
        <w:guid w:val="{D83CC5CF-39F7-4DF0-830D-10312D6C934D}"/>
      </w:docPartPr>
      <w:docPartBody>
        <w:p w:rsidR="00DA04EC" w:rsidRDefault="00C8037E" w:rsidP="00C8037E">
          <w:pPr>
            <w:pStyle w:val="50AAF934B952439C81337F4EDA3EA02A"/>
          </w:pPr>
          <w:r w:rsidRPr="00053132">
            <w:rPr>
              <w:rStyle w:val="Platzhaltertext"/>
            </w:rPr>
            <w:t>Klicken oder tippen Sie hier, um Text einzugeben.</w:t>
          </w:r>
        </w:p>
      </w:docPartBody>
    </w:docPart>
    <w:docPart>
      <w:docPartPr>
        <w:name w:val="6DF547F86BDE4209AC6A6575074DBB9E"/>
        <w:category>
          <w:name w:val="Allgemein"/>
          <w:gallery w:val="placeholder"/>
        </w:category>
        <w:types>
          <w:type w:val="bbPlcHdr"/>
        </w:types>
        <w:behaviors>
          <w:behavior w:val="content"/>
        </w:behaviors>
        <w:guid w:val="{B0A1110A-B4A3-441C-9695-4B71D5C970F9}"/>
      </w:docPartPr>
      <w:docPartBody>
        <w:p w:rsidR="00DA04EC" w:rsidRDefault="00C8037E" w:rsidP="00C8037E">
          <w:pPr>
            <w:pStyle w:val="6DF547F86BDE4209AC6A6575074DBB9E"/>
          </w:pPr>
          <w:r w:rsidRPr="00053132">
            <w:rPr>
              <w:rStyle w:val="Platzhaltertext"/>
            </w:rPr>
            <w:t>Klicken oder tippen Sie hier, um Text einzugeben.</w:t>
          </w:r>
        </w:p>
      </w:docPartBody>
    </w:docPart>
    <w:docPart>
      <w:docPartPr>
        <w:name w:val="DB983B398208498E9A48A7AB5D1A58D1"/>
        <w:category>
          <w:name w:val="Allgemein"/>
          <w:gallery w:val="placeholder"/>
        </w:category>
        <w:types>
          <w:type w:val="bbPlcHdr"/>
        </w:types>
        <w:behaviors>
          <w:behavior w:val="content"/>
        </w:behaviors>
        <w:guid w:val="{737C0B45-8AA2-400F-9699-5C5BC7C34DA0}"/>
      </w:docPartPr>
      <w:docPartBody>
        <w:p w:rsidR="00DA04EC" w:rsidRDefault="00C8037E" w:rsidP="00C8037E">
          <w:pPr>
            <w:pStyle w:val="DB983B398208498E9A48A7AB5D1A58D1"/>
          </w:pPr>
          <w:r w:rsidRPr="00053132">
            <w:rPr>
              <w:rStyle w:val="Platzhaltertext"/>
            </w:rPr>
            <w:t>Klicken oder tippen Sie hier, um Text einzugeben.</w:t>
          </w:r>
        </w:p>
      </w:docPartBody>
    </w:docPart>
    <w:docPart>
      <w:docPartPr>
        <w:name w:val="FEA50F0486DD4C12865D3E422EE12498"/>
        <w:category>
          <w:name w:val="Allgemein"/>
          <w:gallery w:val="placeholder"/>
        </w:category>
        <w:types>
          <w:type w:val="bbPlcHdr"/>
        </w:types>
        <w:behaviors>
          <w:behavior w:val="content"/>
        </w:behaviors>
        <w:guid w:val="{2199A0B7-91E0-4B29-BF4E-BA31A7430B14}"/>
      </w:docPartPr>
      <w:docPartBody>
        <w:p w:rsidR="00DA04EC" w:rsidRDefault="00C8037E" w:rsidP="00C8037E">
          <w:pPr>
            <w:pStyle w:val="FEA50F0486DD4C12865D3E422EE12498"/>
          </w:pPr>
          <w:r w:rsidRPr="00053132">
            <w:rPr>
              <w:rStyle w:val="Platzhaltertext"/>
            </w:rPr>
            <w:t>Klicken oder tippen Sie hier, um Text einzugeben.</w:t>
          </w:r>
        </w:p>
      </w:docPartBody>
    </w:docPart>
    <w:docPart>
      <w:docPartPr>
        <w:name w:val="79F3D24984134C6FAB61C802E17FC09C"/>
        <w:category>
          <w:name w:val="Allgemein"/>
          <w:gallery w:val="placeholder"/>
        </w:category>
        <w:types>
          <w:type w:val="bbPlcHdr"/>
        </w:types>
        <w:behaviors>
          <w:behavior w:val="content"/>
        </w:behaviors>
        <w:guid w:val="{7D7DB83E-A74B-41F3-996B-2ACC98E24245}"/>
      </w:docPartPr>
      <w:docPartBody>
        <w:p w:rsidR="00DA04EC" w:rsidRDefault="00C8037E" w:rsidP="00C8037E">
          <w:pPr>
            <w:pStyle w:val="79F3D24984134C6FAB61C802E17FC09C"/>
          </w:pPr>
          <w:r w:rsidRPr="00053132">
            <w:rPr>
              <w:rStyle w:val="Platzhaltertext"/>
            </w:rPr>
            <w:t>Klicken oder tippen Sie hier, um Text einzugeben.</w:t>
          </w:r>
        </w:p>
      </w:docPartBody>
    </w:docPart>
    <w:docPart>
      <w:docPartPr>
        <w:name w:val="385285D882B340F3B1A166E6C2FEE94E"/>
        <w:category>
          <w:name w:val="Allgemein"/>
          <w:gallery w:val="placeholder"/>
        </w:category>
        <w:types>
          <w:type w:val="bbPlcHdr"/>
        </w:types>
        <w:behaviors>
          <w:behavior w:val="content"/>
        </w:behaviors>
        <w:guid w:val="{089D4830-7DEB-4BDA-A133-E9C0D6FFE3B2}"/>
      </w:docPartPr>
      <w:docPartBody>
        <w:p w:rsidR="00DA04EC" w:rsidRDefault="00C8037E" w:rsidP="00C8037E">
          <w:pPr>
            <w:pStyle w:val="385285D882B340F3B1A166E6C2FEE94E"/>
          </w:pPr>
          <w:r w:rsidRPr="00053132">
            <w:rPr>
              <w:rStyle w:val="Platzhaltertext"/>
            </w:rPr>
            <w:t>Klicken oder tippen Sie hier, um Text einzugeben.</w:t>
          </w:r>
        </w:p>
      </w:docPartBody>
    </w:docPart>
    <w:docPart>
      <w:docPartPr>
        <w:name w:val="940F056891E24844BA181225202D7E1F"/>
        <w:category>
          <w:name w:val="Allgemein"/>
          <w:gallery w:val="placeholder"/>
        </w:category>
        <w:types>
          <w:type w:val="bbPlcHdr"/>
        </w:types>
        <w:behaviors>
          <w:behavior w:val="content"/>
        </w:behaviors>
        <w:guid w:val="{72D83B6A-3E77-462F-A6F6-2DDAFB13CEEF}"/>
      </w:docPartPr>
      <w:docPartBody>
        <w:p w:rsidR="00DA04EC" w:rsidRDefault="00C8037E" w:rsidP="00C8037E">
          <w:pPr>
            <w:pStyle w:val="940F056891E24844BA181225202D7E1F"/>
          </w:pPr>
          <w:r w:rsidRPr="00053132">
            <w:rPr>
              <w:rStyle w:val="Platzhaltertext"/>
            </w:rPr>
            <w:t>Klicken oder tippen Sie hier, um Text einzugeben.</w:t>
          </w:r>
        </w:p>
      </w:docPartBody>
    </w:docPart>
    <w:docPart>
      <w:docPartPr>
        <w:name w:val="DFA0E74649EC4E229461E5781285CAE0"/>
        <w:category>
          <w:name w:val="Allgemein"/>
          <w:gallery w:val="placeholder"/>
        </w:category>
        <w:types>
          <w:type w:val="bbPlcHdr"/>
        </w:types>
        <w:behaviors>
          <w:behavior w:val="content"/>
        </w:behaviors>
        <w:guid w:val="{E505A250-16AC-462A-884C-B7F789B47926}"/>
      </w:docPartPr>
      <w:docPartBody>
        <w:p w:rsidR="009224FA" w:rsidRDefault="00DA04EC" w:rsidP="00DA04EC">
          <w:pPr>
            <w:pStyle w:val="DFA0E74649EC4E229461E5781285CAE0"/>
          </w:pPr>
          <w:r w:rsidRPr="00053132">
            <w:rPr>
              <w:rStyle w:val="Platzhaltertext"/>
            </w:rPr>
            <w:t>Klicken oder tippen Sie hier, um Text einzugeben.</w:t>
          </w:r>
        </w:p>
      </w:docPartBody>
    </w:docPart>
    <w:docPart>
      <w:docPartPr>
        <w:name w:val="0C4FBBBBA54C486B99D768886DB0828D"/>
        <w:category>
          <w:name w:val="Allgemein"/>
          <w:gallery w:val="placeholder"/>
        </w:category>
        <w:types>
          <w:type w:val="bbPlcHdr"/>
        </w:types>
        <w:behaviors>
          <w:behavior w:val="content"/>
        </w:behaviors>
        <w:guid w:val="{9DAEB0E4-F723-49D6-A9AC-CEF42FA8BB9D}"/>
      </w:docPartPr>
      <w:docPartBody>
        <w:p w:rsidR="009224FA" w:rsidRDefault="00DA04EC" w:rsidP="00DA04EC">
          <w:pPr>
            <w:pStyle w:val="0C4FBBBBA54C486B99D768886DB0828D"/>
          </w:pPr>
          <w:r w:rsidRPr="0005313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C65"/>
    <w:rsid w:val="000934F7"/>
    <w:rsid w:val="0029548E"/>
    <w:rsid w:val="00343624"/>
    <w:rsid w:val="003A55A1"/>
    <w:rsid w:val="00406FEB"/>
    <w:rsid w:val="006E0C5C"/>
    <w:rsid w:val="008C18E7"/>
    <w:rsid w:val="008D4C65"/>
    <w:rsid w:val="009218D9"/>
    <w:rsid w:val="009224FA"/>
    <w:rsid w:val="009E4662"/>
    <w:rsid w:val="00A81654"/>
    <w:rsid w:val="00C73C66"/>
    <w:rsid w:val="00C8037E"/>
    <w:rsid w:val="00DA04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A04EC"/>
    <w:rPr>
      <w:color w:val="808080"/>
    </w:rPr>
  </w:style>
  <w:style w:type="paragraph" w:customStyle="1" w:styleId="DFA0E74649EC4E229461E5781285CAE0">
    <w:name w:val="DFA0E74649EC4E229461E5781285CAE0"/>
    <w:rsid w:val="00DA04EC"/>
  </w:style>
  <w:style w:type="paragraph" w:customStyle="1" w:styleId="0C4FBBBBA54C486B99D768886DB0828D">
    <w:name w:val="0C4FBBBBA54C486B99D768886DB0828D"/>
    <w:rsid w:val="00DA04EC"/>
  </w:style>
  <w:style w:type="paragraph" w:customStyle="1" w:styleId="CD646A3577514D388445D7BD0C2D22BE">
    <w:name w:val="CD646A3577514D388445D7BD0C2D22BE"/>
    <w:rsid w:val="00C8037E"/>
  </w:style>
  <w:style w:type="paragraph" w:customStyle="1" w:styleId="50AAF934B952439C81337F4EDA3EA02A">
    <w:name w:val="50AAF934B952439C81337F4EDA3EA02A"/>
    <w:rsid w:val="00C8037E"/>
  </w:style>
  <w:style w:type="paragraph" w:customStyle="1" w:styleId="6DF547F86BDE4209AC6A6575074DBB9E">
    <w:name w:val="6DF547F86BDE4209AC6A6575074DBB9E"/>
    <w:rsid w:val="00C8037E"/>
  </w:style>
  <w:style w:type="paragraph" w:customStyle="1" w:styleId="DB983B398208498E9A48A7AB5D1A58D1">
    <w:name w:val="DB983B398208498E9A48A7AB5D1A58D1"/>
    <w:rsid w:val="00C8037E"/>
  </w:style>
  <w:style w:type="paragraph" w:customStyle="1" w:styleId="FEA50F0486DD4C12865D3E422EE12498">
    <w:name w:val="FEA50F0486DD4C12865D3E422EE12498"/>
    <w:rsid w:val="00C8037E"/>
  </w:style>
  <w:style w:type="paragraph" w:customStyle="1" w:styleId="79F3D24984134C6FAB61C802E17FC09C">
    <w:name w:val="79F3D24984134C6FAB61C802E17FC09C"/>
    <w:rsid w:val="00C8037E"/>
  </w:style>
  <w:style w:type="paragraph" w:customStyle="1" w:styleId="385285D882B340F3B1A166E6C2FEE94E">
    <w:name w:val="385285D882B340F3B1A166E6C2FEE94E"/>
    <w:rsid w:val="00C8037E"/>
  </w:style>
  <w:style w:type="paragraph" w:customStyle="1" w:styleId="940F056891E24844BA181225202D7E1F">
    <w:name w:val="940F056891E24844BA181225202D7E1F"/>
    <w:rsid w:val="00C803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A6200EF7A20EC4F9959BF92D10ADCCB" ma:contentTypeVersion="2" ma:contentTypeDescription="Ein neues Dokument erstellen." ma:contentTypeScope="" ma:versionID="2cfcd879342d3cb3e43041e9c312215a">
  <xsd:schema xmlns:xsd="http://www.w3.org/2001/XMLSchema" xmlns:xs="http://www.w3.org/2001/XMLSchema" xmlns:p="http://schemas.microsoft.com/office/2006/metadata/properties" xmlns:ns2="83417e1c-1c7e-447e-8288-7ba148e0b35f" targetNamespace="http://schemas.microsoft.com/office/2006/metadata/properties" ma:root="true" ma:fieldsID="fca5de569f53fb4c60b5a4e714de99e3" ns2:_="">
    <xsd:import namespace="83417e1c-1c7e-447e-8288-7ba148e0b35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417e1c-1c7e-447e-8288-7ba148e0b35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A04D20-5BB2-463A-AB9A-10554A29C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417e1c-1c7e-447e-8288-7ba148e0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D667A-ECCD-408E-BC3F-7E655F23C527}">
  <ds:schemaRefs>
    <ds:schemaRef ds:uri="http://schemas.openxmlformats.org/officeDocument/2006/bibliography"/>
  </ds:schemaRefs>
</ds:datastoreItem>
</file>

<file path=customXml/itemProps3.xml><?xml version="1.0" encoding="utf-8"?>
<ds:datastoreItem xmlns:ds="http://schemas.openxmlformats.org/officeDocument/2006/customXml" ds:itemID="{65505BCA-5C29-4D78-A0A3-97BE7E9F41F7}">
  <ds:schemaRefs>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83417e1c-1c7e-447e-8288-7ba148e0b35f"/>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4206ECD-A5CE-4803-9F3B-5060D3D7C8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694</Words>
  <Characters>4373</Characters>
  <Application>Microsoft Office Word</Application>
  <DocSecurity>0</DocSecurity>
  <Lines>36</Lines>
  <Paragraphs>10</Paragraphs>
  <ScaleCrop>false</ScaleCrop>
  <Company>Stadt Mannheim</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Diefenbach, Leonie Azubi</dc:creator>
  <cp:keywords/>
  <dc:description/>
  <cp:lastModifiedBy>Laan, Mareike van der 12</cp:lastModifiedBy>
  <cp:revision>15</cp:revision>
  <dcterms:created xsi:type="dcterms:W3CDTF">2026-03-06T09:51:00Z</dcterms:created>
  <dcterms:modified xsi:type="dcterms:W3CDTF">2026-06-01T08:06:00Z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0x010100EA6200EF7A20EC4F9959BF92D10ADCCB</vt:lpwstr>
  </property>
</Properties>
</file>